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6C6C0" w14:textId="12B96DB0" w:rsidR="00124A97" w:rsidRPr="00DA1D98" w:rsidRDefault="00C47286" w:rsidP="00285257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RefSCH1"/>
      <w:bookmarkStart w:id="1" w:name="_Toc504140796"/>
      <w:bookmarkStart w:id="2" w:name="_Ref512704955"/>
      <w:bookmarkStart w:id="3" w:name="_Ref512705020"/>
      <w:bookmarkStart w:id="4" w:name="_Ref512705070"/>
      <w:bookmarkStart w:id="5" w:name="_Ref512705119"/>
      <w:bookmarkStart w:id="6" w:name="_Ref512705193"/>
      <w:bookmarkStart w:id="7" w:name="_Ref512705586"/>
      <w:bookmarkStart w:id="8" w:name="_Ref512705670"/>
      <w:bookmarkStart w:id="9" w:name="_Ref512705698"/>
      <w:bookmarkStart w:id="10" w:name="_Ref512706560"/>
      <w:bookmarkStart w:id="11" w:name="_Ref513218947"/>
      <w:bookmarkStart w:id="12" w:name="_Ref513482018"/>
      <w:bookmarkStart w:id="13" w:name="_Toc518653286"/>
      <w:r w:rsidRPr="00994E57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 xml:space="preserve">Приложение </w:t>
      </w:r>
      <w:bookmarkStart w:id="14" w:name="RefSCH1_No"/>
      <w:r w:rsidRPr="00994E57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№</w:t>
      </w:r>
      <w:r w:rsidR="003D1A69" w:rsidRPr="00994E57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 </w:t>
      </w:r>
      <w:r w:rsidRPr="00994E57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1</w:t>
      </w:r>
      <w:bookmarkEnd w:id="0"/>
      <w:bookmarkEnd w:id="14"/>
      <w:r w:rsidR="00AF751E" w:rsidRPr="00994E57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br/>
      </w:r>
      <w:bookmarkStart w:id="15" w:name="RefSCH1_1"/>
      <w:bookmarkStart w:id="16" w:name="_Hlt500768818"/>
      <w:r w:rsidR="00870961" w:rsidRPr="00DA1D98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ЗАДАНИЕ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5"/>
    <w:bookmarkEnd w:id="16"/>
    <w:p w14:paraId="2375AB82" w14:textId="77777777" w:rsidR="001C3E6A" w:rsidRPr="001C3E6A" w:rsidRDefault="001C3E6A" w:rsidP="001C3E6A">
      <w:pPr>
        <w:suppressAutoHyphens/>
        <w:spacing w:after="0" w:line="235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1C3E6A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на разработку</w:t>
      </w:r>
      <w:r w:rsidRPr="001C3E6A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проектной и рабочей документации </w:t>
      </w:r>
    </w:p>
    <w:p w14:paraId="74415F9B" w14:textId="77777777" w:rsidR="001C3E6A" w:rsidRPr="001C3E6A" w:rsidRDefault="001C3E6A" w:rsidP="001C3E6A">
      <w:pPr>
        <w:suppressAutoHyphens/>
        <w:spacing w:after="0" w:line="235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1C3E6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«Техническое перевооружение ячеек ОРУ-220 кВ с заменой разъединителей 220 кВ» </w:t>
      </w:r>
    </w:p>
    <w:p w14:paraId="44814F25" w14:textId="77777777" w:rsidR="001C3E6A" w:rsidRPr="008E32BE" w:rsidRDefault="001C3E6A" w:rsidP="00393448">
      <w:pPr>
        <w:numPr>
          <w:ilvl w:val="0"/>
          <w:numId w:val="32"/>
        </w:numPr>
        <w:tabs>
          <w:tab w:val="left" w:pos="727"/>
        </w:tabs>
        <w:autoSpaceDE w:val="0"/>
        <w:autoSpaceDN w:val="0"/>
        <w:adjustRightInd w:val="0"/>
        <w:spacing w:before="562" w:after="0" w:line="274" w:lineRule="exact"/>
        <w:ind w:left="353" w:firstLine="214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b/>
          <w:bCs/>
          <w:sz w:val="22"/>
          <w:szCs w:val="22"/>
        </w:rPr>
        <w:t>Основание для проектирования.</w:t>
      </w:r>
    </w:p>
    <w:p w14:paraId="2FC62073" w14:textId="77777777" w:rsidR="001C3E6A" w:rsidRPr="008E32BE" w:rsidRDefault="001C3E6A" w:rsidP="001C3E6A">
      <w:pPr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План инвестиций, направляемых на капитальное строительство на 2024 год, утвер-жденный заместителем директора по производству – главным инженером ООО «ЕвроСибЭнерго-Гидрогенерация». </w:t>
      </w:r>
    </w:p>
    <w:p w14:paraId="5ED7A5BB" w14:textId="77777777" w:rsidR="001C3E6A" w:rsidRPr="008E32BE" w:rsidRDefault="001C3E6A" w:rsidP="00393448">
      <w:pPr>
        <w:numPr>
          <w:ilvl w:val="0"/>
          <w:numId w:val="33"/>
        </w:numPr>
        <w:tabs>
          <w:tab w:val="left" w:pos="727"/>
        </w:tabs>
        <w:autoSpaceDE w:val="0"/>
        <w:autoSpaceDN w:val="0"/>
        <w:adjustRightInd w:val="0"/>
        <w:spacing w:before="295" w:after="0" w:line="240" w:lineRule="auto"/>
        <w:ind w:left="353" w:firstLine="214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b/>
          <w:bCs/>
          <w:sz w:val="22"/>
          <w:szCs w:val="22"/>
        </w:rPr>
        <w:t>Вид работ.</w:t>
      </w:r>
    </w:p>
    <w:p w14:paraId="11FDDB7E" w14:textId="77777777" w:rsidR="001C3E6A" w:rsidRPr="008E32BE" w:rsidRDefault="001C3E6A" w:rsidP="001C3E6A">
      <w:pPr>
        <w:autoSpaceDE w:val="0"/>
        <w:autoSpaceDN w:val="0"/>
        <w:adjustRightInd w:val="0"/>
        <w:spacing w:before="22" w:after="0" w:line="240" w:lineRule="auto"/>
        <w:ind w:left="567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Техническое перевооружение.</w:t>
      </w:r>
    </w:p>
    <w:p w14:paraId="52DA1B1B" w14:textId="77777777" w:rsidR="001C3E6A" w:rsidRPr="008E32BE" w:rsidRDefault="001C3E6A" w:rsidP="00393448">
      <w:pPr>
        <w:numPr>
          <w:ilvl w:val="0"/>
          <w:numId w:val="34"/>
        </w:numPr>
        <w:tabs>
          <w:tab w:val="left" w:pos="727"/>
        </w:tabs>
        <w:autoSpaceDE w:val="0"/>
        <w:autoSpaceDN w:val="0"/>
        <w:adjustRightInd w:val="0"/>
        <w:spacing w:before="281" w:after="0" w:line="274" w:lineRule="exact"/>
        <w:ind w:left="353" w:firstLine="214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b/>
          <w:bCs/>
          <w:sz w:val="22"/>
          <w:szCs w:val="22"/>
        </w:rPr>
        <w:t>Район, пункт, площадка проведения работ.</w:t>
      </w:r>
    </w:p>
    <w:p w14:paraId="144ECCB4" w14:textId="77777777" w:rsidR="001C3E6A" w:rsidRPr="008E32BE" w:rsidRDefault="001C3E6A" w:rsidP="001C3E6A">
      <w:pPr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Иркутская область., г.Братск, территория филиала ООО «ЕвроСибЭнерго-Гидрогенерация» Братская ГЭС, территория ОРУ 220 кВ.</w:t>
      </w:r>
    </w:p>
    <w:p w14:paraId="2E0FCC77" w14:textId="77777777" w:rsidR="001C3E6A" w:rsidRPr="008E32BE" w:rsidRDefault="001C3E6A" w:rsidP="00393448">
      <w:pPr>
        <w:numPr>
          <w:ilvl w:val="0"/>
          <w:numId w:val="35"/>
        </w:numPr>
        <w:tabs>
          <w:tab w:val="left" w:pos="727"/>
        </w:tabs>
        <w:autoSpaceDE w:val="0"/>
        <w:autoSpaceDN w:val="0"/>
        <w:adjustRightInd w:val="0"/>
        <w:spacing w:before="317" w:after="0" w:line="274" w:lineRule="exact"/>
        <w:ind w:left="353" w:firstLine="214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b/>
          <w:bCs/>
          <w:sz w:val="22"/>
          <w:szCs w:val="22"/>
        </w:rPr>
        <w:t>Объем проектной и рабочей документации.</w:t>
      </w:r>
    </w:p>
    <w:p w14:paraId="2F23B81D" w14:textId="77777777" w:rsidR="001C3E6A" w:rsidRPr="008E32BE" w:rsidRDefault="001C3E6A" w:rsidP="001C3E6A">
      <w:pPr>
        <w:tabs>
          <w:tab w:val="left" w:pos="993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4.1.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ab/>
        <w:t>В составе проектной документации разработать разделы в соответствии с «Положением о составе разделов проектной документации и требованиях к их содержанию», утвержденным постановлением Правительства РФ от 16.07.2008 № 87 в объёме, достаточном для осуществления технического перевооружения объекта, скомпоновав в виде отдельных томов:</w:t>
      </w:r>
    </w:p>
    <w:p w14:paraId="085B03EF" w14:textId="77777777" w:rsidR="001C3E6A" w:rsidRPr="008E32BE" w:rsidRDefault="001C3E6A" w:rsidP="001C3E6A">
      <w:pPr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4.1.1 «Общая пояснительная записка». Том содержит всю описательную и графическую часть, выполняемую в рамках технического перевооружения.</w:t>
      </w:r>
    </w:p>
    <w:p w14:paraId="26B2A1AC" w14:textId="77777777" w:rsidR="001C3E6A" w:rsidRPr="008E32BE" w:rsidRDefault="001C3E6A" w:rsidP="001C3E6A">
      <w:pPr>
        <w:tabs>
          <w:tab w:val="left" w:pos="1276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4.1.2.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ab/>
        <w:t>«Проект организации строительства». Том должен содержать описание мероприятий по демонтажу существующего оборудования, конструкций и монтажу нового оборудования, конструкций.</w:t>
      </w:r>
    </w:p>
    <w:p w14:paraId="2DF0FFA7" w14:textId="77777777" w:rsidR="001C3E6A" w:rsidRPr="008E32BE" w:rsidRDefault="001C3E6A" w:rsidP="001C3E6A">
      <w:pPr>
        <w:tabs>
          <w:tab w:val="left" w:pos="1276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4.1.3.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ab/>
        <w:t>«Сметная документация». В</w:t>
      </w:r>
      <w:r w:rsidRPr="008E32BE">
        <w:rPr>
          <w:rFonts w:ascii="Times New Roman" w:eastAsia="Times New Roman" w:hAnsi="Times New Roman" w:cs="Times New Roman"/>
          <w:spacing w:val="-4"/>
          <w:sz w:val="22"/>
          <w:szCs w:val="22"/>
        </w:rPr>
        <w:t>ыполняется в полном объеме (ССР, ОС, ЛС на все виды работ и затрат) с учетом «Требований к сметной документации в составе ПИР» от 02.12.2020 ООО «ЕвроСибЭнерго-Гидрогенерация», СТП 907-011.202.115-2020 «Ценообразование в ремонтной, строительной деятельности, услуг производственного и непроизводственного (технического) характера» ООО «ЕвроСибЭнерго-Гидрогенерация»).</w:t>
      </w:r>
    </w:p>
    <w:p w14:paraId="118C7E0A" w14:textId="77777777" w:rsidR="001C3E6A" w:rsidRPr="008E32BE" w:rsidRDefault="001C3E6A" w:rsidP="001C3E6A">
      <w:pPr>
        <w:tabs>
          <w:tab w:val="left" w:pos="1134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pacing w:val="-4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4.2.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ab/>
        <w:t xml:space="preserve">Рабочую документацию разработать </w:t>
      </w:r>
      <w:r w:rsidRPr="008E32BE">
        <w:rPr>
          <w:rFonts w:ascii="Times New Roman" w:eastAsia="Times New Roman" w:hAnsi="Times New Roman" w:cs="Times New Roman"/>
          <w:bCs/>
          <w:sz w:val="22"/>
          <w:szCs w:val="22"/>
        </w:rPr>
        <w:t xml:space="preserve">в объеме полного комплекта (основной комплект, прилагаемые и ссылочные документы) в соответствии с ГОСТ Р 21.101-2020 </w:t>
      </w:r>
      <w:r w:rsidRPr="008E32BE">
        <w:rPr>
          <w:rFonts w:ascii="Times New Roman" w:eastAsia="Times New Roman" w:hAnsi="Times New Roman" w:cs="Times New Roman"/>
          <w:spacing w:val="-4"/>
          <w:sz w:val="22"/>
          <w:szCs w:val="22"/>
        </w:rPr>
        <w:t>с учетом особенностей объекта и требований ЕСКД, СПДС, СНиП, ПУЭ и других нормативных руководящих документов, действующих на территории РФ.</w:t>
      </w:r>
    </w:p>
    <w:p w14:paraId="55CC0D57" w14:textId="77777777" w:rsidR="001C3E6A" w:rsidRPr="008E32BE" w:rsidRDefault="001C3E6A" w:rsidP="001C3E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4.3. В рабочей документации сформировать ведомости объемов работ (СМР, ПНР, демонтажных работ). В ведомостях объемов работ прописать условия производства работ в соответствии с действующей нормативно-методической, технической документацией по видам и месту их проведения (попозиционно), с привязкой к условиям действующего предприятия. Сметный расчет выполнить 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в соответствии со стандартами ООО «ЕвроСибЭнерго-Гидрогенерация», а именно: «Требования к сметной документации в составе ПИР», СТП 907-011.202.115-2020 «Ценообразование в ремонтной, строительной деятельности, услуг производственного и непроизводственного (технического) характера», «Требованиями к сметной документации в составе ПИР» ООО «ЕвроСибЭнерго-Гидрогенерация» и другими документами актуализированной редакции.</w:t>
      </w:r>
    </w:p>
    <w:p w14:paraId="102895EE" w14:textId="77777777" w:rsidR="001C3E6A" w:rsidRPr="008E32BE" w:rsidRDefault="001C3E6A" w:rsidP="001C3E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4.4. Состав рабочей (проектной) документации может быть дополнен по предложению Исполнителя или Заказчика.</w:t>
      </w:r>
    </w:p>
    <w:p w14:paraId="000C7E57" w14:textId="77777777" w:rsidR="001C3E6A" w:rsidRPr="008E32BE" w:rsidRDefault="001C3E6A" w:rsidP="001C3E6A">
      <w:pPr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4.5. Проектирование выполнить в соответствии со следующими нормативными документами: </w:t>
      </w:r>
    </w:p>
    <w:p w14:paraId="7A578FE4" w14:textId="77777777" w:rsidR="001C3E6A" w:rsidRPr="008E32BE" w:rsidRDefault="001C3E6A" w:rsidP="00393448">
      <w:pPr>
        <w:numPr>
          <w:ilvl w:val="0"/>
          <w:numId w:val="40"/>
        </w:numPr>
        <w:tabs>
          <w:tab w:val="num" w:pos="85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ФЗ от 10.01.2002 № 7-ФЗ «Об охране окружающей среды»;</w:t>
      </w:r>
    </w:p>
    <w:p w14:paraId="0C381831" w14:textId="77777777" w:rsidR="001C3E6A" w:rsidRPr="008E32BE" w:rsidRDefault="001C3E6A" w:rsidP="00393448">
      <w:pPr>
        <w:numPr>
          <w:ilvl w:val="0"/>
          <w:numId w:val="40"/>
        </w:numPr>
        <w:tabs>
          <w:tab w:val="num" w:pos="85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Правила устройства электроустановок;</w:t>
      </w:r>
    </w:p>
    <w:p w14:paraId="5F04C260" w14:textId="77777777" w:rsidR="001C3E6A" w:rsidRPr="008E32BE" w:rsidRDefault="001C3E6A" w:rsidP="00393448">
      <w:pPr>
        <w:numPr>
          <w:ilvl w:val="0"/>
          <w:numId w:val="40"/>
        </w:numPr>
        <w:tabs>
          <w:tab w:val="num" w:pos="85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Правила технической эксплуатации электрических станций и сетей;</w:t>
      </w:r>
    </w:p>
    <w:p w14:paraId="54A1CE04" w14:textId="77777777" w:rsidR="001C3E6A" w:rsidRPr="008E32BE" w:rsidRDefault="001C3E6A" w:rsidP="00393448">
      <w:pPr>
        <w:numPr>
          <w:ilvl w:val="0"/>
          <w:numId w:val="40"/>
        </w:numPr>
        <w:tabs>
          <w:tab w:val="num" w:pos="85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Calibri" w:hAnsi="Times New Roman" w:cs="Times New Roman"/>
          <w:color w:val="000000"/>
          <w:sz w:val="22"/>
          <w:szCs w:val="22"/>
        </w:rPr>
        <w:t>Правила технологического функционирования электроэнергетических систем, утвержденные постановлением Правительства Российской Федерации от 13.08.2018 № 937;</w:t>
      </w:r>
    </w:p>
    <w:p w14:paraId="5E6953EE" w14:textId="77777777" w:rsidR="001C3E6A" w:rsidRPr="008E32BE" w:rsidRDefault="001C3E6A" w:rsidP="00393448">
      <w:pPr>
        <w:numPr>
          <w:ilvl w:val="0"/>
          <w:numId w:val="40"/>
        </w:numPr>
        <w:tabs>
          <w:tab w:val="num" w:pos="85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lastRenderedPageBreak/>
        <w:t>Методические указания по проектированию развития энергосистем (утверждены приказом Минэнерго России от 06.12.2022 № 1286);</w:t>
      </w:r>
    </w:p>
    <w:p w14:paraId="09C5C18F" w14:textId="77777777" w:rsidR="001C3E6A" w:rsidRPr="008E32BE" w:rsidRDefault="001C3E6A" w:rsidP="00393448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Стандарт организации ПАО «ФСК ЕЭС» «Нормы технологического проектирования подстанций переменного тока с высшим напряжением 35-750 кВ», СТО 56947007-29.240.10.248-2017;</w:t>
      </w:r>
    </w:p>
    <w:p w14:paraId="029F343D" w14:textId="77777777" w:rsidR="001C3E6A" w:rsidRPr="008E32BE" w:rsidRDefault="001C3E6A" w:rsidP="00393448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ГОСТ Р 52726-07 Разъединители и заземлители переменного тока на напряжение свыше 1 кВ и приводы к ним. Общие технические условия (с Поправкой);</w:t>
      </w:r>
    </w:p>
    <w:p w14:paraId="30A3BEDC" w14:textId="77777777" w:rsidR="001C3E6A" w:rsidRPr="008E32BE" w:rsidRDefault="001C3E6A" w:rsidP="00393448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ГОСТ 12.2.007.0-75 ССБТ. Изделия электротехнические. Общие требования безопасности (С Изменениями № 1 – 4);</w:t>
      </w:r>
    </w:p>
    <w:p w14:paraId="14DDC855" w14:textId="77777777" w:rsidR="001C3E6A" w:rsidRPr="008E32BE" w:rsidRDefault="001C3E6A" w:rsidP="00393448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ГОСТ 12.2.007.4 ССБТ. Шкафы комплектных распределительных устройств и комплектных трансформаторных подстанций, камеры сборные одностороннего обслуживания, ячейки герметизированных элегазовых распределительных устройств (с Изменениями № 1 – 6);</w:t>
      </w:r>
    </w:p>
    <w:p w14:paraId="1B5B1729" w14:textId="77777777" w:rsidR="001C3E6A" w:rsidRPr="008E32BE" w:rsidRDefault="001C3E6A" w:rsidP="00393448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ГОСТ 1516.3 – 96 «Электрооборудование переменного тока на напряжение от 1 до 750 кВ. Требования к электрической прочности изоляции;</w:t>
      </w:r>
    </w:p>
    <w:p w14:paraId="10942ECE" w14:textId="77777777" w:rsidR="001C3E6A" w:rsidRPr="008E32BE" w:rsidRDefault="001C3E6A" w:rsidP="00393448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ГОСТ 8024 – 90 Аппараты и электротехнические устройства переменного тока на напряжение свыше 1000 В. Нормы нагрева при продолжительном режиме работы и методы испытаний;</w:t>
      </w:r>
    </w:p>
    <w:p w14:paraId="1FD43D13" w14:textId="77777777" w:rsidR="001C3E6A" w:rsidRPr="008E32BE" w:rsidRDefault="001C3E6A" w:rsidP="00393448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ГОСТ 17516.1-90 Изделия электротехнические. Общие требования в части стойкости к механическим внешним воздействующим факторам (с Изменениями № 1 – 2);</w:t>
      </w:r>
    </w:p>
    <w:p w14:paraId="2C37CA22" w14:textId="77777777" w:rsidR="001C3E6A" w:rsidRPr="008E32BE" w:rsidRDefault="001C3E6A" w:rsidP="00393448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Требования к релейной защите и автоматике различных видов и ее функционированию в составе энергосистемы, утвержденные приказом Минэнерго России от 10.07.2020 № 546;</w:t>
      </w:r>
    </w:p>
    <w:p w14:paraId="73525816" w14:textId="77777777" w:rsidR="001C3E6A" w:rsidRPr="008E32BE" w:rsidRDefault="001C3E6A" w:rsidP="00393448">
      <w:pPr>
        <w:numPr>
          <w:ilvl w:val="0"/>
          <w:numId w:val="40"/>
        </w:numPr>
        <w:tabs>
          <w:tab w:val="num" w:pos="85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Общие технические требования к микропроцессорным устройствам защиты и автоматики энергосистем, РД 34.35.310-97;</w:t>
      </w:r>
    </w:p>
    <w:p w14:paraId="390A26C0" w14:textId="77777777" w:rsidR="001C3E6A" w:rsidRPr="008E32BE" w:rsidRDefault="001C3E6A" w:rsidP="00393448">
      <w:pPr>
        <w:numPr>
          <w:ilvl w:val="0"/>
          <w:numId w:val="40"/>
        </w:numPr>
        <w:tabs>
          <w:tab w:val="num" w:pos="85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Методические указания по определению электромагнитной обстановки и совместимости на электрических станциях и подстанциях, СО 34.35.311-2004;</w:t>
      </w:r>
    </w:p>
    <w:p w14:paraId="557D56CF" w14:textId="77777777" w:rsidR="001C3E6A" w:rsidRPr="008E32BE" w:rsidRDefault="001C3E6A" w:rsidP="00393448">
      <w:pPr>
        <w:numPr>
          <w:ilvl w:val="0"/>
          <w:numId w:val="40"/>
        </w:numPr>
        <w:tabs>
          <w:tab w:val="num" w:pos="85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ГОСТ 12.1.038-82. «Система стандартов безопасности труда. Электробезопасность. Предельно допустимые значения напряжения прикосновения и токов»;</w:t>
      </w:r>
    </w:p>
    <w:p w14:paraId="447832D8" w14:textId="77777777" w:rsidR="001C3E6A" w:rsidRPr="008E32BE" w:rsidRDefault="001C3E6A" w:rsidP="00393448">
      <w:pPr>
        <w:numPr>
          <w:ilvl w:val="0"/>
          <w:numId w:val="40"/>
        </w:numPr>
        <w:tabs>
          <w:tab w:val="num" w:pos="85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ГОСТ 12.2.003-91. «Система стандартов безопасности труда. Оборудование производственное. Общие требования безопасности»;</w:t>
      </w:r>
    </w:p>
    <w:p w14:paraId="524354AC" w14:textId="77777777" w:rsidR="001C3E6A" w:rsidRPr="008E32BE" w:rsidRDefault="001C3E6A" w:rsidP="00393448">
      <w:pPr>
        <w:numPr>
          <w:ilvl w:val="0"/>
          <w:numId w:val="40"/>
        </w:numPr>
        <w:tabs>
          <w:tab w:val="num" w:pos="85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Правила по охране труда при эксплуатации электроустановок, утв. приказом Минтруда России 15.12.2020 № 903н;</w:t>
      </w:r>
    </w:p>
    <w:p w14:paraId="7C1419E8" w14:textId="77777777" w:rsidR="001C3E6A" w:rsidRPr="008E32BE" w:rsidRDefault="001C3E6A" w:rsidP="00393448">
      <w:pPr>
        <w:numPr>
          <w:ilvl w:val="0"/>
          <w:numId w:val="40"/>
        </w:numPr>
        <w:tabs>
          <w:tab w:val="num" w:pos="85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ГОСТ 2.103-203 «Единая система конструкторской документации. Стадии разработки»;</w:t>
      </w:r>
    </w:p>
    <w:p w14:paraId="2A32C7CD" w14:textId="77777777" w:rsidR="001C3E6A" w:rsidRPr="008E32BE" w:rsidRDefault="001C3E6A" w:rsidP="00393448">
      <w:pPr>
        <w:numPr>
          <w:ilvl w:val="0"/>
          <w:numId w:val="40"/>
        </w:numPr>
        <w:tabs>
          <w:tab w:val="num" w:pos="85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ГОСТ Р21.101-2020 «Система проектной документации для строительства. Основные требования к проектной и рабочей документации»;</w:t>
      </w:r>
    </w:p>
    <w:p w14:paraId="7927DA50" w14:textId="77777777" w:rsidR="001C3E6A" w:rsidRPr="008E32BE" w:rsidRDefault="001C3E6A" w:rsidP="00393448">
      <w:pPr>
        <w:numPr>
          <w:ilvl w:val="0"/>
          <w:numId w:val="40"/>
        </w:numPr>
        <w:tabs>
          <w:tab w:val="num" w:pos="85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Дополнительные нормативно-технические документы, применимые к проектируемому оборудованию.</w:t>
      </w:r>
    </w:p>
    <w:p w14:paraId="08EF1CE9" w14:textId="77777777" w:rsidR="001C3E6A" w:rsidRPr="008E32BE" w:rsidRDefault="001C3E6A" w:rsidP="001C3E6A">
      <w:pPr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pacing w:val="-4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Данный список НТД не является полным и окончательным. При проектировании необходимо руководствоваться актуальными редакциями документов, действующих на момент разработки проектной документации.</w:t>
      </w:r>
    </w:p>
    <w:p w14:paraId="5834D535" w14:textId="77777777" w:rsidR="001C3E6A" w:rsidRPr="008E32BE" w:rsidRDefault="001C3E6A" w:rsidP="001C3E6A">
      <w:pPr>
        <w:autoSpaceDE w:val="0"/>
        <w:autoSpaceDN w:val="0"/>
        <w:adjustRightInd w:val="0"/>
        <w:spacing w:after="0" w:line="240" w:lineRule="exact"/>
        <w:ind w:left="353"/>
        <w:rPr>
          <w:rFonts w:ascii="Times New Roman" w:eastAsia="Times New Roman" w:hAnsi="Times New Roman" w:cs="Times New Roman"/>
          <w:sz w:val="22"/>
          <w:szCs w:val="22"/>
        </w:rPr>
      </w:pPr>
    </w:p>
    <w:p w14:paraId="7DE445CA" w14:textId="77777777" w:rsidR="001C3E6A" w:rsidRPr="008E32BE" w:rsidRDefault="001C3E6A" w:rsidP="00393448">
      <w:pPr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before="34" w:after="0" w:line="274" w:lineRule="exact"/>
        <w:ind w:left="353" w:firstLine="214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b/>
          <w:bCs/>
          <w:sz w:val="22"/>
          <w:szCs w:val="22"/>
        </w:rPr>
        <w:t>Основные данные и требования к проектным решениям.</w:t>
      </w:r>
    </w:p>
    <w:p w14:paraId="39565A08" w14:textId="77777777" w:rsidR="001C3E6A" w:rsidRPr="008E32BE" w:rsidRDefault="001C3E6A" w:rsidP="001C3E6A">
      <w:pPr>
        <w:tabs>
          <w:tab w:val="left" w:pos="851"/>
        </w:tabs>
        <w:autoSpaceDE w:val="0"/>
        <w:autoSpaceDN w:val="0"/>
        <w:adjustRightInd w:val="0"/>
        <w:spacing w:after="0" w:line="274" w:lineRule="exact"/>
        <w:ind w:left="567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0C8C44A" w14:textId="4948A022" w:rsidR="001C3E6A" w:rsidRPr="008E32BE" w:rsidRDefault="001C3E6A" w:rsidP="001C3E6A">
      <w:pPr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5.1. Выполнить замену разъединителей 220 кВ </w:t>
      </w:r>
      <w:r w:rsidR="00393448" w:rsidRPr="008E32BE">
        <w:rPr>
          <w:rFonts w:ascii="Times New Roman" w:eastAsia="Times New Roman" w:hAnsi="Times New Roman" w:cs="Times New Roman"/>
          <w:sz w:val="22"/>
          <w:szCs w:val="22"/>
        </w:rPr>
        <w:t xml:space="preserve">(включая шинные разъединители) 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присоединений 220 кВ Братской ГЭС: блоки генератор – трансформатор 220 кВ, ВЛ 220 кВ, 1ВМШ, 2ВМШ, 1ВО, 2ВО, ТН 220 кВ. Конструктивное исполнение разъединителей принять по аналогии с существующими. Технические характеристики и номинальные параметры разъединителей определить с учетом перегрузочной способности присоединений 220 кВ. Выбор разъединителей провести с учетом параметров номинального длительного тока, электродинамической и термической стойкости</w:t>
      </w:r>
      <w:r w:rsidR="00393448" w:rsidRPr="008E32BE">
        <w:rPr>
          <w:rFonts w:ascii="Times New Roman" w:eastAsia="Times New Roman" w:hAnsi="Times New Roman" w:cs="Times New Roman"/>
          <w:sz w:val="22"/>
          <w:szCs w:val="22"/>
        </w:rPr>
        <w:t xml:space="preserve"> к токам короткого замыкания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11F2D7C" w14:textId="77777777" w:rsidR="001C3E6A" w:rsidRPr="008E32BE" w:rsidRDefault="001C3E6A" w:rsidP="00393448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Предусмотреть применение разъединителей 220 кВ с улучшенной кинематикой и контактной системой, электродвигательным приводом главных и заземляющих ножей, не требующих ремонта с разборкой в течение всего срока эксплуатации.</w:t>
      </w:r>
    </w:p>
    <w:p w14:paraId="5420EFBF" w14:textId="77777777" w:rsidR="001C3E6A" w:rsidRPr="008E32BE" w:rsidRDefault="001C3E6A" w:rsidP="00393448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Место установки шкафов управления разъединителями (ШУР) и блоков дистанционного управления разъединителями на ОРУ 220 кВ согласовать с Заказчиком.</w:t>
      </w:r>
    </w:p>
    <w:p w14:paraId="0E9A5C6A" w14:textId="7C719BCF" w:rsidR="001C3E6A" w:rsidRPr="008E32BE" w:rsidRDefault="001C3E6A" w:rsidP="00393448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Предусмотреть организацию сети питания собственных нужд разъединителей 220 кВ: установку шкафов силовых сборок собственных нужд разъединителей.</w:t>
      </w:r>
      <w:r w:rsidR="00393448" w:rsidRPr="008E32BE">
        <w:rPr>
          <w:rFonts w:ascii="Times New Roman" w:eastAsia="Times New Roman" w:hAnsi="Times New Roman" w:cs="Times New Roman"/>
          <w:sz w:val="22"/>
          <w:szCs w:val="22"/>
        </w:rPr>
        <w:t xml:space="preserve"> Питание цепей управления </w:t>
      </w:r>
      <w:r w:rsidR="00393448" w:rsidRPr="008E32BE">
        <w:rPr>
          <w:rFonts w:ascii="Times New Roman" w:eastAsia="Times New Roman" w:hAnsi="Times New Roman" w:cs="Times New Roman"/>
          <w:sz w:val="22"/>
          <w:szCs w:val="22"/>
        </w:rPr>
        <w:lastRenderedPageBreak/>
        <w:t>разъединителя и заземляющих ножей для присоединения 220 кВ выполнить от отдельных автоматов.</w:t>
      </w:r>
    </w:p>
    <w:p w14:paraId="52D802CF" w14:textId="77777777" w:rsidR="001C3E6A" w:rsidRPr="008E32BE" w:rsidRDefault="001C3E6A" w:rsidP="00393448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Прокладку кабельных линий по территории ОРУ-220 предусмотреть в существующих кабельных каналах, подводку кабелей к оборудованию выполнить в металлоруковах с ПВХ оболочкой в предусмотренных новых металлических кабельных каналах.</w:t>
      </w:r>
    </w:p>
    <w:p w14:paraId="43F090CC" w14:textId="77777777" w:rsidR="001C3E6A" w:rsidRPr="008E32BE" w:rsidRDefault="001C3E6A" w:rsidP="00393448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Спроектировать трассу прокладки металлических кабельных каналов до устанавливаемых разъединителей 220 кВ.</w:t>
      </w:r>
    </w:p>
    <w:p w14:paraId="7EEFB487" w14:textId="6FE5934C" w:rsidR="001C3E6A" w:rsidRPr="008E32BE" w:rsidRDefault="001C3E6A" w:rsidP="00393448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Выполнить оснащение проектируемых разъединителей 220 кВ электромагнитной блокировкой с учетом существующей схемой электромагнитной блокировки присоединений 220 кВ. Схемы электромагнитной блокировки должны соответствовать следующими требованиям:</w:t>
      </w:r>
    </w:p>
    <w:p w14:paraId="4CED97C1" w14:textId="77777777" w:rsidR="001C3E6A" w:rsidRPr="008E32BE" w:rsidRDefault="001C3E6A" w:rsidP="008D2799">
      <w:pPr>
        <w:widowControl w:val="0"/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right="86" w:firstLine="90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ab/>
        <w:t>блокировка должна быть полной, то есть предусматривать блокирование всех неправильных операций, которые могут быть произведены разъединителями;</w:t>
      </w:r>
    </w:p>
    <w:p w14:paraId="51E39291" w14:textId="77777777" w:rsidR="001C3E6A" w:rsidRPr="008E32BE" w:rsidRDefault="001C3E6A" w:rsidP="008D2799">
      <w:pPr>
        <w:widowControl w:val="0"/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right="86" w:firstLine="90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ab/>
        <w:t>блокировка должна предусматривать блокирование всех неправильных операций со всех предусмотренных мест управления (шкафа дистанционного управления в РУ, непосредственно из шкафа привода аппарата, ручного управления рукояткой);</w:t>
      </w:r>
    </w:p>
    <w:p w14:paraId="227A9B25" w14:textId="77777777" w:rsidR="001C3E6A" w:rsidRPr="008E32BE" w:rsidRDefault="001C3E6A" w:rsidP="008D2799">
      <w:pPr>
        <w:widowControl w:val="0"/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right="86" w:firstLine="90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ab/>
        <w:t>недопустимо, чтобы при различных неисправностях или исчезновении напряжения оперативного тока блокировка позволяла производить операции с коммутационными аппаратами (кроме операций по включению и отключению выключателей);</w:t>
      </w:r>
    </w:p>
    <w:p w14:paraId="549EA572" w14:textId="77777777" w:rsidR="001C3E6A" w:rsidRPr="008E32BE" w:rsidRDefault="001C3E6A" w:rsidP="008D2799">
      <w:pPr>
        <w:widowControl w:val="0"/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right="86" w:firstLine="90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ab/>
        <w:t>приводы разъединителей должны блокироваться только в крайних положениях «Включено» и «Отключено». В промежуточных положениях устройства блокировки должны препятствовать блокированию приводов и продолжению переключений;</w:t>
      </w:r>
    </w:p>
    <w:p w14:paraId="653DD96F" w14:textId="77777777" w:rsidR="001C3E6A" w:rsidRPr="008E32BE" w:rsidRDefault="001C3E6A" w:rsidP="008D2799">
      <w:pPr>
        <w:widowControl w:val="0"/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right="86" w:firstLine="90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ab/>
        <w:t>блокировочная аппаратура должна быть доступна для осмотра при наличии напряжения на блокируемом оборудовании;</w:t>
      </w:r>
    </w:p>
    <w:p w14:paraId="10CB5B0F" w14:textId="77777777" w:rsidR="001C3E6A" w:rsidRPr="008E32BE" w:rsidRDefault="001C3E6A" w:rsidP="008D2799">
      <w:pPr>
        <w:widowControl w:val="0"/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right="86" w:firstLine="90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ab/>
        <w:t>блокировка не должна препятствовать включению и отключению выключателя; однако в схеме оперативной блокировки разъединителей логика блокировки разъединителей с заземляющими ножами должна исключать возможность подачи напряжения на заземленные участки в случае включения выключателя;</w:t>
      </w:r>
    </w:p>
    <w:p w14:paraId="6470F8DB" w14:textId="77777777" w:rsidR="001C3E6A" w:rsidRPr="008E32BE" w:rsidRDefault="001C3E6A" w:rsidP="008D2799">
      <w:pPr>
        <w:widowControl w:val="0"/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right="86" w:firstLine="90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ab/>
        <w:t>в схемах блокировки на заменяемых разъединителях предусмотреть ключи нарушения блокировки (КНБ), позволяющий оперировать разъединителями и его заземляющими ножами при неисправностях в цепях блокировки;</w:t>
      </w:r>
    </w:p>
    <w:p w14:paraId="5D07E26B" w14:textId="77777777" w:rsidR="001C3E6A" w:rsidRPr="008E32BE" w:rsidRDefault="001C3E6A" w:rsidP="008D2799">
      <w:pPr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right="86" w:firstLine="90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ab/>
        <w:t>напряжение срабатывания блокирующих реле, электромагнитов, блок-замков, должно быть в пределах 0,6 - 0,7Uном.</w:t>
      </w:r>
    </w:p>
    <w:p w14:paraId="1285FC30" w14:textId="3759F793" w:rsidR="001C3E6A" w:rsidRPr="008E32BE" w:rsidRDefault="00504683" w:rsidP="00393448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Организацию оперативной блокировки и сигнализации положения разъединителей (ОБР) выполнить с помощью программируемой логики микропроцессорных терминалов. Шкафы ОБР</w:t>
      </w:r>
      <w:r w:rsidR="00F6190C" w:rsidRPr="008E32B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с микропроцессорными терминалами </w:t>
      </w:r>
      <w:r w:rsidR="00F6190C" w:rsidRPr="008E32BE">
        <w:rPr>
          <w:rFonts w:ascii="Times New Roman" w:eastAsia="Times New Roman" w:hAnsi="Times New Roman" w:cs="Times New Roman"/>
          <w:sz w:val="22"/>
          <w:szCs w:val="22"/>
        </w:rPr>
        <w:t>установить на РЩ-220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 по одному для каждой секции присоединений 220 кВ (разъединителей присоединений 1 секции 220 кВ и разъединителей присоединений 2 секции 220 кВ)</w:t>
      </w:r>
      <w:r w:rsidR="001C3E6A" w:rsidRPr="008E32BE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92884B2" w14:textId="3B953E68" w:rsidR="001C3E6A" w:rsidRPr="008E32BE" w:rsidRDefault="00F6190C" w:rsidP="00393448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Напряжение питание цепей электромагнитной блокировки организовать на выпрямленном постоянном токе 220 В с контролем изоляции.</w:t>
      </w:r>
      <w:r w:rsidR="001C3E6A" w:rsidRPr="008E32BE">
        <w:rPr>
          <w:rFonts w:ascii="Times New Roman" w:eastAsia="Times New Roman" w:hAnsi="Times New Roman" w:cs="Times New Roman"/>
          <w:sz w:val="22"/>
          <w:szCs w:val="22"/>
        </w:rPr>
        <w:t xml:space="preserve"> Питание выпрямительных устройств должно осуществляться от сети собственных нужд переменного тока напряжением 220 В.</w:t>
      </w:r>
    </w:p>
    <w:p w14:paraId="1B2529BD" w14:textId="4188EF33" w:rsidR="001C3E6A" w:rsidRPr="008E32BE" w:rsidRDefault="006929F4" w:rsidP="008C3C95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В каждом ш</w:t>
      </w:r>
      <w:r w:rsidR="001C3E6A" w:rsidRPr="008E32BE">
        <w:rPr>
          <w:rFonts w:ascii="Times New Roman" w:eastAsia="Times New Roman" w:hAnsi="Times New Roman" w:cs="Times New Roman"/>
          <w:sz w:val="22"/>
          <w:szCs w:val="22"/>
        </w:rPr>
        <w:t>каф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у ОБР с микропро</w:t>
      </w:r>
      <w:r w:rsidR="008C3C95" w:rsidRPr="008E32BE">
        <w:rPr>
          <w:rFonts w:ascii="Times New Roman" w:eastAsia="Times New Roman" w:hAnsi="Times New Roman" w:cs="Times New Roman"/>
          <w:sz w:val="22"/>
          <w:szCs w:val="22"/>
        </w:rPr>
        <w:t>цессорными терминалами (для каждой секции 220 кВ) необходимо предусмотреть не менее 330 дискретных входов и не менее 150 дискретных выходов.</w:t>
      </w:r>
    </w:p>
    <w:p w14:paraId="59C89BDE" w14:textId="77777777" w:rsidR="00A95387" w:rsidRPr="008E32BE" w:rsidRDefault="001C3E6A" w:rsidP="00A95387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Предусмотреть схемные решения по передачи информации о положении разъединителей 220 кВ в существующую систему сбора и передачи информации (ССПИ) Братской ГЭС.</w:t>
      </w:r>
      <w:r w:rsidR="00A95387" w:rsidRPr="008E32B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7BBEF5B3" w14:textId="691BECA4" w:rsidR="001C3E6A" w:rsidRPr="008E32BE" w:rsidRDefault="00A95387" w:rsidP="00E63B77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Предусмотреть контакты для организации положения разъединителей в существующих схемах РЗА, АСУ ПА, ССПИ (телемеханики).</w:t>
      </w:r>
    </w:p>
    <w:p w14:paraId="67E4BD26" w14:textId="77777777" w:rsidR="001C3E6A" w:rsidRPr="008E32BE" w:rsidRDefault="001C3E6A" w:rsidP="00393448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Предусмотреть демонтаж существующих и прокладку новых кабельных линий в цепях:</w:t>
      </w:r>
    </w:p>
    <w:p w14:paraId="4D395503" w14:textId="77777777" w:rsidR="001C3E6A" w:rsidRPr="008E32BE" w:rsidRDefault="001C3E6A" w:rsidP="001C3E6A">
      <w:pPr>
        <w:tabs>
          <w:tab w:val="left" w:pos="426"/>
        </w:tabs>
        <w:autoSpaceDE w:val="0"/>
        <w:autoSpaceDN w:val="0"/>
        <w:adjustRightInd w:val="0"/>
        <w:spacing w:after="0" w:line="274" w:lineRule="exact"/>
        <w:ind w:left="360" w:firstLine="491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- управления разъединителями с ОРУ;</w:t>
      </w:r>
    </w:p>
    <w:p w14:paraId="2B7F37BF" w14:textId="77777777" w:rsidR="001C3E6A" w:rsidRPr="008E32BE" w:rsidRDefault="001C3E6A" w:rsidP="001C3E6A">
      <w:pPr>
        <w:tabs>
          <w:tab w:val="left" w:pos="426"/>
        </w:tabs>
        <w:autoSpaceDE w:val="0"/>
        <w:autoSpaceDN w:val="0"/>
        <w:adjustRightInd w:val="0"/>
        <w:spacing w:after="0" w:line="274" w:lineRule="exact"/>
        <w:ind w:left="360" w:firstLine="491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lastRenderedPageBreak/>
        <w:t>- блокировок разъединителей;</w:t>
      </w:r>
    </w:p>
    <w:p w14:paraId="4A8A6431" w14:textId="29DBECB6" w:rsidR="001C3E6A" w:rsidRPr="008E32BE" w:rsidRDefault="001C3E6A" w:rsidP="001C3E6A">
      <w:pPr>
        <w:tabs>
          <w:tab w:val="left" w:pos="426"/>
        </w:tabs>
        <w:autoSpaceDE w:val="0"/>
        <w:autoSpaceDN w:val="0"/>
        <w:adjustRightInd w:val="0"/>
        <w:spacing w:after="0" w:line="274" w:lineRule="exact"/>
        <w:ind w:left="360" w:firstLine="491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- положения разъединителей для защит</w:t>
      </w:r>
      <w:r w:rsidR="00A95387" w:rsidRPr="008E32BE">
        <w:rPr>
          <w:rFonts w:ascii="Times New Roman" w:eastAsia="Times New Roman" w:hAnsi="Times New Roman" w:cs="Times New Roman"/>
          <w:sz w:val="22"/>
          <w:szCs w:val="22"/>
        </w:rPr>
        <w:t xml:space="preserve"> и телемеханики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A32826B" w14:textId="77777777" w:rsidR="001C3E6A" w:rsidRPr="008E32BE" w:rsidRDefault="001C3E6A" w:rsidP="00393448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Предусмотреть запирание всех вновь монтируемых шкафов четырехгранным ключом с размерностью квадрата личинки 8,2 мм.</w:t>
      </w:r>
    </w:p>
    <w:p w14:paraId="3EC21BD0" w14:textId="77777777" w:rsidR="001C3E6A" w:rsidRPr="008E32BE" w:rsidRDefault="001C3E6A" w:rsidP="00393448">
      <w:pPr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before="58" w:after="0" w:line="274" w:lineRule="exact"/>
        <w:ind w:left="0" w:right="8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Заземление вновь устанавливаемого оборудования предусмотреть к существующему контуру заземления ОРУ 220 кВ.</w:t>
      </w:r>
    </w:p>
    <w:p w14:paraId="37B1C557" w14:textId="77777777" w:rsidR="001C3E6A" w:rsidRPr="008E32BE" w:rsidRDefault="001C3E6A" w:rsidP="00393448">
      <w:pPr>
        <w:numPr>
          <w:ilvl w:val="0"/>
          <w:numId w:val="36"/>
        </w:numPr>
        <w:tabs>
          <w:tab w:val="left" w:pos="742"/>
        </w:tabs>
        <w:autoSpaceDE w:val="0"/>
        <w:autoSpaceDN w:val="0"/>
        <w:adjustRightInd w:val="0"/>
        <w:spacing w:before="302" w:after="0" w:line="240" w:lineRule="auto"/>
        <w:ind w:left="367" w:firstLine="20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b/>
          <w:bCs/>
          <w:sz w:val="22"/>
          <w:szCs w:val="22"/>
        </w:rPr>
        <w:t>Этапы проектирования.</w:t>
      </w:r>
    </w:p>
    <w:p w14:paraId="39EC7F16" w14:textId="77777777" w:rsidR="001C3E6A" w:rsidRPr="008E32BE" w:rsidRDefault="001C3E6A" w:rsidP="00290CA3">
      <w:pPr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6.1. I этап: предпроектное обследование, обоснование и согласование с Заказчиком, </w:t>
      </w:r>
      <w:r w:rsidRPr="008E32BE">
        <w:rPr>
          <w:rFonts w:ascii="Times New Roman" w:eastAsia="Times New Roman" w:hAnsi="Times New Roman" w:cs="Times New Roman"/>
          <w:sz w:val="22"/>
          <w:szCs w:val="22"/>
          <w:lang w:eastAsia="en-US"/>
        </w:rPr>
        <w:t>Управлением ООО «ЕвроСибЭнерго-Гидрогенерация»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 основных технических решений (</w:t>
      </w:r>
      <w:r w:rsidRPr="008E32BE">
        <w:rPr>
          <w:rFonts w:ascii="Times New Roman" w:eastAsia="Times New Roman" w:hAnsi="Times New Roman" w:cs="Times New Roman"/>
          <w:sz w:val="22"/>
          <w:szCs w:val="22"/>
          <w:lang w:val="en-US"/>
        </w:rPr>
        <w:t>OTP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).</w:t>
      </w:r>
    </w:p>
    <w:p w14:paraId="40D438B9" w14:textId="1D120FFF" w:rsidR="001C3E6A" w:rsidRPr="008E32BE" w:rsidRDefault="001C3E6A" w:rsidP="00290CA3">
      <w:pPr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6.2. </w:t>
      </w:r>
      <w:r w:rsidRPr="008E32BE">
        <w:rPr>
          <w:rFonts w:ascii="Times New Roman" w:eastAsia="Times New Roman" w:hAnsi="Times New Roman" w:cs="Times New Roman"/>
          <w:sz w:val="22"/>
          <w:szCs w:val="22"/>
          <w:lang w:val="en-US" w:eastAsia="en-US"/>
        </w:rPr>
        <w:t>II</w:t>
      </w:r>
      <w:r w:rsidRPr="008E32B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этап</w:t>
      </w:r>
      <w:r w:rsidR="005178C2" w:rsidRPr="008E32BE">
        <w:rPr>
          <w:rFonts w:ascii="Times New Roman" w:eastAsia="Times New Roman" w:hAnsi="Times New Roman" w:cs="Times New Roman"/>
          <w:sz w:val="22"/>
          <w:szCs w:val="22"/>
          <w:lang w:eastAsia="en-US"/>
        </w:rPr>
        <w:t>:</w:t>
      </w:r>
      <w:r w:rsidRPr="008E32B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разработка проектной документации, разработка технических требований, опросных листов, спецификаций к оборудованию для проведения корпоративных конкурсных процедур по выбору поставщика оборудования, согласование проектной документации с Заказчиком, Управлением ООО «ЕвроСибЭнерго-Гидрогенерация».</w:t>
      </w:r>
    </w:p>
    <w:p w14:paraId="2890E0DC" w14:textId="77777777" w:rsidR="001C3E6A" w:rsidRPr="008E32BE" w:rsidRDefault="001C3E6A" w:rsidP="00290CA3">
      <w:pPr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6.3. II</w:t>
      </w:r>
      <w:r w:rsidRPr="008E32BE">
        <w:rPr>
          <w:rFonts w:ascii="Times New Roman" w:eastAsia="Times New Roman" w:hAnsi="Times New Roman" w:cs="Times New Roman"/>
          <w:sz w:val="22"/>
          <w:szCs w:val="22"/>
          <w:lang w:val="en-US"/>
        </w:rPr>
        <w:t>I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 этап: </w:t>
      </w:r>
      <w:r w:rsidRPr="008E32BE">
        <w:rPr>
          <w:rFonts w:ascii="Times New Roman" w:eastAsia="Times New Roman" w:hAnsi="Times New Roman" w:cs="Times New Roman"/>
          <w:sz w:val="22"/>
          <w:szCs w:val="22"/>
          <w:lang w:eastAsia="en-US"/>
        </w:rPr>
        <w:t>разработка рабочей документации, согласование рабочей документации с Заказчиком, Управлением ООО «ЕвроСибЭнерго-Гидрогенерация»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0F0E9E" w14:textId="77777777" w:rsidR="001C3E6A" w:rsidRPr="008E32BE" w:rsidRDefault="001C3E6A" w:rsidP="00290CA3">
      <w:pPr>
        <w:autoSpaceDE w:val="0"/>
        <w:autoSpaceDN w:val="0"/>
        <w:adjustRightInd w:val="0"/>
        <w:spacing w:before="14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Основные технические решения, проектную и рабочую документацию также необходимо с согласовать с Филиалом АО «СО ЕЭС» Иркутское РДУ.</w:t>
      </w:r>
    </w:p>
    <w:p w14:paraId="31B0B42B" w14:textId="77777777" w:rsidR="001C3E6A" w:rsidRPr="008E32BE" w:rsidRDefault="001C3E6A" w:rsidP="00290CA3">
      <w:pPr>
        <w:autoSpaceDE w:val="0"/>
        <w:autoSpaceDN w:val="0"/>
        <w:adjustRightInd w:val="0"/>
        <w:spacing w:before="14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Следует предусмотреть выделение этапов строительства для поочередной замены разъединителей присоединений 220 кВ.</w:t>
      </w:r>
    </w:p>
    <w:p w14:paraId="62FC9742" w14:textId="77777777" w:rsidR="001C3E6A" w:rsidRPr="008E32BE" w:rsidRDefault="001C3E6A" w:rsidP="001C3E6A">
      <w:pPr>
        <w:autoSpaceDE w:val="0"/>
        <w:autoSpaceDN w:val="0"/>
        <w:adjustRightInd w:val="0"/>
        <w:spacing w:before="14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F439D51" w14:textId="77777777" w:rsidR="001C3E6A" w:rsidRPr="008E32BE" w:rsidRDefault="001C3E6A" w:rsidP="00393448">
      <w:pPr>
        <w:numPr>
          <w:ilvl w:val="0"/>
          <w:numId w:val="36"/>
        </w:numPr>
        <w:tabs>
          <w:tab w:val="left" w:pos="742"/>
        </w:tabs>
        <w:autoSpaceDE w:val="0"/>
        <w:autoSpaceDN w:val="0"/>
        <w:adjustRightInd w:val="0"/>
        <w:spacing w:after="0" w:line="274" w:lineRule="exact"/>
        <w:ind w:left="369" w:firstLine="198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b/>
          <w:bCs/>
          <w:sz w:val="22"/>
          <w:szCs w:val="22"/>
        </w:rPr>
        <w:t>Особые условия проектирования.</w:t>
      </w:r>
    </w:p>
    <w:p w14:paraId="2FF6D3D7" w14:textId="0BA70855" w:rsidR="001C3E6A" w:rsidRPr="008E32BE" w:rsidRDefault="001C3E6A" w:rsidP="00393448">
      <w:pPr>
        <w:numPr>
          <w:ilvl w:val="0"/>
          <w:numId w:val="37"/>
        </w:numPr>
        <w:tabs>
          <w:tab w:val="left" w:pos="734"/>
        </w:tabs>
        <w:autoSpaceDE w:val="0"/>
        <w:autoSpaceDN w:val="0"/>
        <w:adjustRightInd w:val="0"/>
        <w:spacing w:after="0" w:line="274" w:lineRule="exact"/>
        <w:ind w:left="374" w:firstLine="193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 Сейсмичность района строительства - </w:t>
      </w:r>
      <w:r w:rsidR="005178C2" w:rsidRPr="008E32BE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 баллов.</w:t>
      </w:r>
    </w:p>
    <w:p w14:paraId="2B29A76A" w14:textId="77777777" w:rsidR="001C3E6A" w:rsidRPr="008E32BE" w:rsidRDefault="001C3E6A" w:rsidP="00393448">
      <w:pPr>
        <w:numPr>
          <w:ilvl w:val="0"/>
          <w:numId w:val="37"/>
        </w:numPr>
        <w:tabs>
          <w:tab w:val="left" w:pos="734"/>
        </w:tabs>
        <w:autoSpaceDE w:val="0"/>
        <w:autoSpaceDN w:val="0"/>
        <w:adjustRightInd w:val="0"/>
        <w:spacing w:after="0" w:line="274" w:lineRule="exact"/>
        <w:ind w:left="374" w:firstLine="193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 Производство работ в условиях действующего предприятия – Братская ГЭС.</w:t>
      </w:r>
    </w:p>
    <w:p w14:paraId="78084BD8" w14:textId="77777777" w:rsidR="001C3E6A" w:rsidRPr="008E32BE" w:rsidRDefault="001C3E6A" w:rsidP="001C3E6A">
      <w:pPr>
        <w:autoSpaceDE w:val="0"/>
        <w:autoSpaceDN w:val="0"/>
        <w:adjustRightInd w:val="0"/>
        <w:spacing w:before="14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152A277" w14:textId="77777777" w:rsidR="001C3E6A" w:rsidRPr="008E32BE" w:rsidRDefault="001C3E6A" w:rsidP="001C3E6A">
      <w:pPr>
        <w:autoSpaceDE w:val="0"/>
        <w:autoSpaceDN w:val="0"/>
        <w:adjustRightInd w:val="0"/>
        <w:spacing w:before="14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F0BADDE" w14:textId="77777777" w:rsidR="001C3E6A" w:rsidRPr="008E32BE" w:rsidRDefault="001C3E6A" w:rsidP="00393448">
      <w:pPr>
        <w:numPr>
          <w:ilvl w:val="0"/>
          <w:numId w:val="36"/>
        </w:numPr>
        <w:tabs>
          <w:tab w:val="left" w:pos="742"/>
        </w:tabs>
        <w:autoSpaceDE w:val="0"/>
        <w:autoSpaceDN w:val="0"/>
        <w:adjustRightInd w:val="0"/>
        <w:spacing w:after="0" w:line="274" w:lineRule="exact"/>
        <w:ind w:left="369" w:firstLine="198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b/>
          <w:bCs/>
          <w:sz w:val="22"/>
          <w:szCs w:val="22"/>
        </w:rPr>
        <w:t>Дополнительные требования.</w:t>
      </w:r>
    </w:p>
    <w:p w14:paraId="5E1A06B2" w14:textId="77777777" w:rsidR="001C3E6A" w:rsidRPr="008E32BE" w:rsidRDefault="001C3E6A" w:rsidP="001C3E6A">
      <w:pPr>
        <w:tabs>
          <w:tab w:val="left" w:pos="742"/>
        </w:tabs>
        <w:autoSpaceDE w:val="0"/>
        <w:autoSpaceDN w:val="0"/>
        <w:adjustRightInd w:val="0"/>
        <w:spacing w:after="0" w:line="274" w:lineRule="exact"/>
        <w:ind w:left="567"/>
        <w:rPr>
          <w:rFonts w:ascii="Times New Roman" w:eastAsia="Times New Roman" w:hAnsi="Times New Roman" w:cs="Times New Roman"/>
          <w:bCs/>
          <w:sz w:val="22"/>
          <w:szCs w:val="22"/>
          <w:highlight w:val="magenta"/>
        </w:rPr>
      </w:pPr>
    </w:p>
    <w:p w14:paraId="277FCDD5" w14:textId="77777777" w:rsidR="001C3E6A" w:rsidRPr="008E32BE" w:rsidRDefault="001C3E6A" w:rsidP="001C3E6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8.1.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ab/>
        <w:t>Предпроектное обследование проводится проектной организацией самостоя-тельно, с выездом специалистов на Братскую ГЭС. Заказчик обеспечивает доступ на объект и оказывает необходимое содействие в сборе исходных данных.</w:t>
      </w:r>
    </w:p>
    <w:p w14:paraId="6D081ED2" w14:textId="77777777" w:rsidR="001C3E6A" w:rsidRPr="008E32BE" w:rsidRDefault="001C3E6A" w:rsidP="001C3E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8.2. Перед началом проектирования необходимо выполнить анализ технической документации, эксплуатационной, ремонтной документации, отчетов и актов обследований и освидетельствований, а также выполнить инструментальное обследование существующих фундаментов заменяемых разъединителей, по результатам обследования определить состояние фундаментов и возможность их дальнейшей эксплуатации с учетом характеристик вновь устанавливаемого оборудования.</w:t>
      </w:r>
    </w:p>
    <w:p w14:paraId="6B935233" w14:textId="77777777" w:rsidR="001C3E6A" w:rsidRPr="008E32BE" w:rsidRDefault="001C3E6A" w:rsidP="001C3E6A">
      <w:pPr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Выполнить обмер фундаментов с составлением обмерочных чертежей строительных конструкций.</w:t>
      </w:r>
    </w:p>
    <w:p w14:paraId="0DC56EBC" w14:textId="77777777" w:rsidR="001C3E6A" w:rsidRPr="008E32BE" w:rsidRDefault="001C3E6A" w:rsidP="001C3E6A">
      <w:pPr>
        <w:autoSpaceDE w:val="0"/>
        <w:autoSpaceDN w:val="0"/>
        <w:adjustRightInd w:val="0"/>
        <w:spacing w:after="0" w:line="274" w:lineRule="exact"/>
        <w:ind w:left="374" w:firstLine="193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Инструментальное обследование оформить в виде отдельного тома. </w:t>
      </w:r>
    </w:p>
    <w:p w14:paraId="6A35CDAE" w14:textId="77777777" w:rsidR="001C3E6A" w:rsidRPr="008E32BE" w:rsidRDefault="001C3E6A" w:rsidP="001C3E6A">
      <w:pPr>
        <w:tabs>
          <w:tab w:val="left" w:pos="886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8.3. Выполнить необходимые инженерно-геодезические, инженерно-геологические изыскания. Результаты оформить в виде технического отчета. Уточнить сейсмичность района строительства. Уровень ответственности сооружений принять в соответствии со СП 20.13330.2016.</w:t>
      </w:r>
    </w:p>
    <w:p w14:paraId="2D206C92" w14:textId="77777777" w:rsidR="001C3E6A" w:rsidRPr="008E32BE" w:rsidRDefault="001C3E6A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8.4. В составе проектной документации предусмотреть составление закупочной документации к оборудованию (технические требования, опросные листы, спецификации) для проведения торгово-закупочных процедур в соответствии с требованиями ООО «ЕвроСибЭнерго-Гидрогенерация». </w:t>
      </w:r>
    </w:p>
    <w:p w14:paraId="10F406E0" w14:textId="65DEBF41" w:rsidR="00321812" w:rsidRPr="008E32BE" w:rsidRDefault="001C3E6A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8.5. </w:t>
      </w:r>
      <w:r w:rsidR="00321812" w:rsidRPr="008E32BE">
        <w:rPr>
          <w:rFonts w:ascii="Times New Roman" w:eastAsia="Times New Roman" w:hAnsi="Times New Roman" w:cs="Times New Roman"/>
          <w:sz w:val="22"/>
          <w:szCs w:val="22"/>
        </w:rPr>
        <w:t>В составе ПД привести информацию о параметрах и характеристиках планируемого к установке оборудования по формам приложения № 3 к Правилам предоставления информации, необходимой для осуществления оперативно-диспетчерского управления в электроэнергетике, утверждённым приказом Минэнерго России от 20.12.2022 №1340.</w:t>
      </w:r>
    </w:p>
    <w:p w14:paraId="4FF1E724" w14:textId="0C1380FF" w:rsidR="001C3E6A" w:rsidRPr="008E32BE" w:rsidRDefault="00321812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8.6. </w:t>
      </w:r>
      <w:r w:rsidR="001C3E6A" w:rsidRPr="008E32BE">
        <w:rPr>
          <w:rFonts w:ascii="Times New Roman" w:eastAsia="Times New Roman" w:hAnsi="Times New Roman" w:cs="Times New Roman"/>
          <w:sz w:val="22"/>
          <w:szCs w:val="22"/>
        </w:rPr>
        <w:t xml:space="preserve">На основании закупочной документации, после проведения корпоративных конкурсных процедур, Заказчик выбирает тип, производителя оборудования. Разработка проектной и рабочей документации выполняется на основании оборудования, выбранного Заказчиком по результатам корпоративных конкурсных процедур и одобренному техниче-ской комиссией ООО </w:t>
      </w:r>
      <w:r w:rsidR="001C3E6A" w:rsidRPr="008E32BE">
        <w:rPr>
          <w:rFonts w:ascii="Times New Roman" w:eastAsia="Times New Roman" w:hAnsi="Times New Roman" w:cs="Times New Roman"/>
          <w:sz w:val="22"/>
          <w:szCs w:val="22"/>
        </w:rPr>
        <w:lastRenderedPageBreak/>
        <w:t>«ЕвроСибЭнерго-Гидрогенерация».</w:t>
      </w:r>
    </w:p>
    <w:p w14:paraId="0E3D4292" w14:textId="71BCD503" w:rsidR="001C3E6A" w:rsidRPr="008E32BE" w:rsidRDefault="001C3E6A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8.</w:t>
      </w:r>
      <w:r w:rsidR="00D34AC3" w:rsidRPr="008E32BE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. Сметную документацию выполнить в соответствии с «Требованиями к сметной документации в составе ПИР», утвержденными приказом ООО «ЕвроСибЭнерго-Гидрогенерация» от 27.04.2020 № 181 и СТП 907-011.202.115-2020 «Ценообразование в ремонтной, строительной деятельности, услуг производственного и непроизводственного (технического) характера» ООО</w:t>
      </w:r>
      <w:r w:rsidR="00D34AC3" w:rsidRPr="008E32BE">
        <w:rPr>
          <w:rFonts w:ascii="Times New Roman" w:eastAsia="Times New Roman" w:hAnsi="Times New Roman" w:cs="Times New Roman"/>
          <w:sz w:val="22"/>
          <w:szCs w:val="22"/>
        </w:rPr>
        <w:t xml:space="preserve"> «ЕвроСибЭнерго-Гидрогенерация»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5F2FA37E" w14:textId="568CDA57" w:rsidR="001C3E6A" w:rsidRPr="008E32BE" w:rsidRDefault="001C3E6A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8.</w:t>
      </w:r>
      <w:r w:rsidR="00D34AC3" w:rsidRPr="008E32BE">
        <w:rPr>
          <w:rFonts w:ascii="Times New Roman" w:eastAsia="Times New Roman" w:hAnsi="Times New Roman" w:cs="Times New Roman"/>
          <w:sz w:val="22"/>
          <w:szCs w:val="22"/>
        </w:rPr>
        <w:t>8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. В сметную документацию включить полный комплекс пуско-наладочных работ.</w:t>
      </w:r>
    </w:p>
    <w:p w14:paraId="41A00B6A" w14:textId="2EA13763" w:rsidR="001C3E6A" w:rsidRPr="008E32BE" w:rsidRDefault="00D34AC3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8.9</w:t>
      </w:r>
      <w:r w:rsidR="001C3E6A" w:rsidRPr="008E32BE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1C3E6A" w:rsidRPr="008E32BE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Проектная и рабочая документация при направлении на согласование Заказчику в полном объёме (включая обосновывающие расчеты) предоставляется на бумажном носителе в 3 (трех) экз., в 2 (двух) экземплярах в электронном виде (в формате MS Word, Adobe Acrobat, схемы и графические материалы в редактируемом формате MS Visio, спецификации также в </w:t>
      </w:r>
      <w:r w:rsidR="001C3E6A" w:rsidRPr="008E32BE">
        <w:rPr>
          <w:rFonts w:ascii="Times New Roman" w:eastAsia="Times New Roman" w:hAnsi="Times New Roman" w:cs="Times New Roman"/>
          <w:noProof/>
          <w:sz w:val="22"/>
          <w:szCs w:val="22"/>
        </w:rPr>
        <w:t>формате Excel</w:t>
      </w:r>
      <w:r w:rsidR="001C3E6A" w:rsidRPr="008E32BE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) на USB Flash-накопителе. </w:t>
      </w:r>
      <w:r w:rsidR="001C3E6A" w:rsidRPr="008E32BE">
        <w:rPr>
          <w:rFonts w:ascii="Times New Roman" w:eastAsia="Times New Roman" w:hAnsi="Times New Roman" w:cs="Times New Roman"/>
          <w:sz w:val="22"/>
          <w:szCs w:val="22"/>
          <w:lang w:val="en-US"/>
        </w:rPr>
        <w:t>He</w:t>
      </w:r>
      <w:r w:rsidR="001C3E6A" w:rsidRPr="008E32BE">
        <w:rPr>
          <w:rFonts w:ascii="Times New Roman" w:eastAsia="Times New Roman" w:hAnsi="Times New Roman" w:cs="Times New Roman"/>
          <w:sz w:val="22"/>
          <w:szCs w:val="22"/>
        </w:rPr>
        <w:t xml:space="preserve"> допускается передача документации в формате </w:t>
      </w:r>
      <w:r w:rsidR="001C3E6A" w:rsidRPr="008E32BE">
        <w:rPr>
          <w:rFonts w:ascii="Times New Roman" w:eastAsia="Times New Roman" w:hAnsi="Times New Roman" w:cs="Times New Roman"/>
          <w:sz w:val="22"/>
          <w:szCs w:val="22"/>
          <w:lang w:val="en-US"/>
        </w:rPr>
        <w:t>pdf</w:t>
      </w:r>
      <w:r w:rsidR="001C3E6A" w:rsidRPr="008E32BE">
        <w:rPr>
          <w:rFonts w:ascii="Times New Roman" w:eastAsia="Times New Roman" w:hAnsi="Times New Roman" w:cs="Times New Roman"/>
          <w:sz w:val="22"/>
          <w:szCs w:val="22"/>
        </w:rPr>
        <w:t xml:space="preserve"> с пофайловым разделением страниц.</w:t>
      </w:r>
    </w:p>
    <w:p w14:paraId="33E2B7E7" w14:textId="5CCC748B" w:rsidR="001C3E6A" w:rsidRPr="008E32BE" w:rsidRDefault="00D34AC3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8.10</w:t>
      </w:r>
      <w:r w:rsidR="001C3E6A" w:rsidRPr="008E32BE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1C3E6A" w:rsidRPr="008E32BE">
        <w:rPr>
          <w:rFonts w:ascii="Times New Roman" w:eastAsia="Times New Roman" w:hAnsi="Times New Roman" w:cs="Times New Roman"/>
          <w:spacing w:val="-2"/>
          <w:sz w:val="22"/>
          <w:szCs w:val="22"/>
        </w:rPr>
        <w:t>При направлении откорректированных материалов проектной и рабочей документации 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14:paraId="1BB5DCF5" w14:textId="5B8B8158" w:rsidR="001C3E6A" w:rsidRPr="008E32BE" w:rsidRDefault="00B47DFB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8.11</w:t>
      </w:r>
      <w:r w:rsidR="001C3E6A" w:rsidRPr="008E32BE">
        <w:rPr>
          <w:rFonts w:ascii="Times New Roman" w:eastAsia="Times New Roman" w:hAnsi="Times New Roman" w:cs="Times New Roman"/>
          <w:sz w:val="22"/>
          <w:szCs w:val="22"/>
        </w:rPr>
        <w:t>. Информация, полученная при предпроектном обследовании, проектная, рабочая и конкурсная документации являются конфиденциальной собственностью Заказчика и передача ее третьим лицам без его согласия запрещается.</w:t>
      </w:r>
    </w:p>
    <w:p w14:paraId="2AEA53C9" w14:textId="7F7FE755" w:rsidR="001C3E6A" w:rsidRPr="008E32BE" w:rsidRDefault="001C3E6A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8.1</w:t>
      </w:r>
      <w:r w:rsidR="00B47DFB" w:rsidRPr="008E32BE">
        <w:rPr>
          <w:rFonts w:ascii="Times New Roman" w:eastAsia="Times New Roman" w:hAnsi="Times New Roman" w:cs="Times New Roman"/>
          <w:sz w:val="22"/>
          <w:szCs w:val="22"/>
        </w:rPr>
        <w:t>2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. В составе рабочей документации составить кабельный журнал демонтируемых и монтируемых линий, в том числе с указанием способа, места прокладки, длины каждого участка по трассе.</w:t>
      </w:r>
    </w:p>
    <w:p w14:paraId="7A9D0302" w14:textId="57AF3A74" w:rsidR="001C3E6A" w:rsidRPr="008E32BE" w:rsidRDefault="001C3E6A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8.1</w:t>
      </w:r>
      <w:r w:rsidR="00B47DFB" w:rsidRPr="008E32BE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. Проектные решения по заземлению, выбору кабелей принять в соответствии с требованиями действующих нормативных документов по пожарной безопасности и ПУЭ.</w:t>
      </w:r>
    </w:p>
    <w:p w14:paraId="74895E62" w14:textId="1068D8F8" w:rsidR="001C3E6A" w:rsidRPr="008E32BE" w:rsidRDefault="001C3E6A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8.1</w:t>
      </w:r>
      <w:r w:rsidR="00B47DFB" w:rsidRPr="008E32BE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. Всё оборудование, используемое в рамках проектирования, должно иметь возможность ремонта или замены в случае выхода из строя.</w:t>
      </w:r>
    </w:p>
    <w:p w14:paraId="54F6BCC7" w14:textId="2210233D" w:rsidR="001C3E6A" w:rsidRPr="008E32BE" w:rsidRDefault="001C3E6A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8.1</w:t>
      </w:r>
      <w:r w:rsidR="00B47DFB" w:rsidRPr="008E32BE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. В составе документации предусмотреть перечень ЗИП с соответствующим обоснованием количества требуемых позиций.</w:t>
      </w:r>
    </w:p>
    <w:p w14:paraId="6024AEB4" w14:textId="038F6F27" w:rsidR="00B47DFB" w:rsidRPr="008E32BE" w:rsidRDefault="00B47DFB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8.16. При проектировании актуализировать и согласовать с Филиалом АО «СО ЕЭС» Иркутское РДУ формуляр согласования </w:t>
      </w:r>
      <w:r w:rsidR="00DF0A65" w:rsidRPr="008E32BE">
        <w:rPr>
          <w:rFonts w:ascii="Times New Roman" w:eastAsia="Times New Roman" w:hAnsi="Times New Roman" w:cs="Times New Roman"/>
          <w:sz w:val="22"/>
          <w:szCs w:val="22"/>
        </w:rPr>
        <w:t>приёма/передачи данных между оборудованием ССПИ Братской ГЭС и Филиалом АО «СО ЕЭС» Иркутское РДУ с учётом дополнительного объема телеметрической информации в протоколе телемеханики согласно ГОСТ Р МЭК 60870-5-104.</w:t>
      </w:r>
    </w:p>
    <w:p w14:paraId="30A7DF78" w14:textId="2FCCDC73" w:rsidR="00DF0A65" w:rsidRPr="008E32BE" w:rsidRDefault="00DF0A65" w:rsidP="001C3E6A">
      <w:pPr>
        <w:widowControl w:val="0"/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8.17. Разработать программу и методику комплексных испытаний систем (устройств) ССПИ в объёме организуемого к передаче состава телеметрической информации.</w:t>
      </w:r>
    </w:p>
    <w:p w14:paraId="72523A01" w14:textId="77777777" w:rsidR="001C3E6A" w:rsidRPr="008E32BE" w:rsidRDefault="001C3E6A" w:rsidP="001C3E6A">
      <w:pPr>
        <w:tabs>
          <w:tab w:val="left" w:pos="742"/>
        </w:tabs>
        <w:autoSpaceDE w:val="0"/>
        <w:autoSpaceDN w:val="0"/>
        <w:adjustRightInd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7881ECA" w14:textId="77777777" w:rsidR="001C3E6A" w:rsidRPr="008E32BE" w:rsidRDefault="001C3E6A" w:rsidP="00393448">
      <w:pPr>
        <w:numPr>
          <w:ilvl w:val="0"/>
          <w:numId w:val="36"/>
        </w:numPr>
        <w:tabs>
          <w:tab w:val="left" w:pos="742"/>
        </w:tabs>
        <w:autoSpaceDE w:val="0"/>
        <w:autoSpaceDN w:val="0"/>
        <w:adjustRightInd w:val="0"/>
        <w:spacing w:after="0" w:line="274" w:lineRule="exact"/>
        <w:ind w:left="369" w:firstLine="198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b/>
          <w:bCs/>
          <w:sz w:val="22"/>
          <w:szCs w:val="22"/>
        </w:rPr>
        <w:t>Сроки выполнения работ.</w:t>
      </w:r>
    </w:p>
    <w:p w14:paraId="1C1210EA" w14:textId="77777777" w:rsidR="001C3E6A" w:rsidRPr="008E32BE" w:rsidRDefault="001C3E6A" w:rsidP="001C3E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В соответствии с календарным графиком к договору на разработку проектной и рабочей документации. </w:t>
      </w:r>
    </w:p>
    <w:p w14:paraId="7C1F9933" w14:textId="7646819A" w:rsidR="001C3E6A" w:rsidRPr="008E32BE" w:rsidRDefault="001C3E6A" w:rsidP="001C3E6A">
      <w:pPr>
        <w:widowControl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 xml:space="preserve">Срок окончания работ (передачи Заказчику согласованной проектной и рабочей документации в полном объеме) </w:t>
      </w:r>
      <w:r w:rsidR="00E32010">
        <w:rPr>
          <w:rFonts w:ascii="Times New Roman" w:eastAsia="Times New Roman" w:hAnsi="Times New Roman" w:cs="Times New Roman"/>
          <w:sz w:val="22"/>
          <w:szCs w:val="22"/>
        </w:rPr>
        <w:t xml:space="preserve">по </w:t>
      </w:r>
      <w:bookmarkStart w:id="17" w:name="_GoBack"/>
      <w:bookmarkEnd w:id="17"/>
      <w:r w:rsidRPr="008E32BE">
        <w:rPr>
          <w:rFonts w:ascii="Times New Roman" w:eastAsia="Times New Roman" w:hAnsi="Times New Roman" w:cs="Times New Roman"/>
          <w:sz w:val="22"/>
          <w:szCs w:val="22"/>
        </w:rPr>
        <w:t>2</w:t>
      </w:r>
      <w:r w:rsidR="00237DEB" w:rsidRPr="008E32BE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.12.2024г.</w:t>
      </w:r>
    </w:p>
    <w:p w14:paraId="63454292" w14:textId="77777777" w:rsidR="001C3E6A" w:rsidRPr="008E32BE" w:rsidRDefault="001C3E6A" w:rsidP="001C3E6A">
      <w:pPr>
        <w:tabs>
          <w:tab w:val="left" w:pos="734"/>
        </w:tabs>
        <w:autoSpaceDE w:val="0"/>
        <w:autoSpaceDN w:val="0"/>
        <w:adjustRightInd w:val="0"/>
        <w:spacing w:after="0" w:line="274" w:lineRule="exact"/>
        <w:ind w:firstLine="338"/>
        <w:rPr>
          <w:rFonts w:ascii="Times New Roman" w:eastAsia="Times New Roman" w:hAnsi="Times New Roman" w:cs="Times New Roman"/>
          <w:sz w:val="22"/>
          <w:szCs w:val="22"/>
        </w:rPr>
      </w:pPr>
    </w:p>
    <w:p w14:paraId="7317BD6B" w14:textId="77777777" w:rsidR="001C3E6A" w:rsidRPr="008E32BE" w:rsidRDefault="001C3E6A" w:rsidP="00393448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74" w:lineRule="exact"/>
        <w:ind w:firstLine="567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Заказчик.</w:t>
      </w:r>
    </w:p>
    <w:p w14:paraId="70CA9EAA" w14:textId="77777777" w:rsidR="001C3E6A" w:rsidRPr="008E32BE" w:rsidRDefault="001C3E6A" w:rsidP="001C3E6A">
      <w:pPr>
        <w:spacing w:before="80" w:after="0" w:line="240" w:lineRule="auto"/>
        <w:ind w:left="357" w:firstLine="21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Филиал ООО «ЕвроСибЭнерго-Гидрогенерация» Братская ГЭС.</w:t>
      </w:r>
    </w:p>
    <w:p w14:paraId="2835D612" w14:textId="77777777" w:rsidR="001C3E6A" w:rsidRPr="008E32BE" w:rsidRDefault="001C3E6A" w:rsidP="001C3E6A">
      <w:pPr>
        <w:spacing w:after="0" w:line="240" w:lineRule="auto"/>
        <w:ind w:left="357" w:firstLine="21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4624330" w14:textId="77777777" w:rsidR="001C3E6A" w:rsidRPr="008E32BE" w:rsidRDefault="001C3E6A" w:rsidP="00393448">
      <w:pPr>
        <w:numPr>
          <w:ilvl w:val="0"/>
          <w:numId w:val="38"/>
        </w:numPr>
        <w:tabs>
          <w:tab w:val="left" w:pos="709"/>
        </w:tabs>
        <w:autoSpaceDE w:val="0"/>
        <w:autoSpaceDN w:val="0"/>
        <w:adjustRightInd w:val="0"/>
        <w:spacing w:after="0" w:line="274" w:lineRule="exact"/>
        <w:ind w:firstLine="567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Исходные данные.</w:t>
      </w:r>
    </w:p>
    <w:p w14:paraId="38B84954" w14:textId="77777777" w:rsidR="001C3E6A" w:rsidRPr="008E32BE" w:rsidRDefault="001C3E6A" w:rsidP="001C3E6A">
      <w:pPr>
        <w:spacing w:before="80" w:after="0" w:line="288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11.1. Исходные данные выдаются по письменному запросу проектной организации.</w:t>
      </w:r>
    </w:p>
    <w:p w14:paraId="10E1DA89" w14:textId="77777777" w:rsidR="001C3E6A" w:rsidRPr="008E32BE" w:rsidRDefault="001C3E6A" w:rsidP="001C3E6A">
      <w:pPr>
        <w:widowControl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11.2. При проведении работ Заказчик должен предоставить Подрядчику в рамках проведения предпроектного обследования следующую информацию в качестве исходных данных:</w:t>
      </w:r>
    </w:p>
    <w:p w14:paraId="43896407" w14:textId="77777777" w:rsidR="001C3E6A" w:rsidRPr="008E32BE" w:rsidRDefault="001C3E6A" w:rsidP="001C3E6A">
      <w:pPr>
        <w:numPr>
          <w:ilvl w:val="0"/>
          <w:numId w:val="2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схемы, чертежи, планы объекта и размещения оборудования.</w:t>
      </w:r>
    </w:p>
    <w:p w14:paraId="08CF4B78" w14:textId="77777777" w:rsidR="001C3E6A" w:rsidRPr="008E32BE" w:rsidRDefault="001C3E6A" w:rsidP="001C3E6A">
      <w:pPr>
        <w:numPr>
          <w:ilvl w:val="0"/>
          <w:numId w:val="2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информацию по существующим сетям электропитания и заземления, точкам подключения оборудования.</w:t>
      </w:r>
    </w:p>
    <w:p w14:paraId="138EF5CA" w14:textId="77777777" w:rsidR="001C3E6A" w:rsidRPr="008E32BE" w:rsidRDefault="001C3E6A" w:rsidP="001C3E6A">
      <w:pPr>
        <w:numPr>
          <w:ilvl w:val="0"/>
          <w:numId w:val="2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другие необходимые данные для выполнения работ по настоящему техническому заданию.</w:t>
      </w:r>
    </w:p>
    <w:p w14:paraId="6E780CE3" w14:textId="3484C087" w:rsidR="001C3E6A" w:rsidRPr="008E32BE" w:rsidRDefault="001C3E6A" w:rsidP="001C3E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lastRenderedPageBreak/>
        <w:t>11.</w:t>
      </w:r>
      <w:r w:rsidR="00237DEB" w:rsidRPr="008E32BE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8E32BE">
        <w:rPr>
          <w:rFonts w:ascii="Times New Roman" w:eastAsia="Times New Roman" w:hAnsi="Times New Roman" w:cs="Times New Roman"/>
          <w:sz w:val="22"/>
          <w:szCs w:val="22"/>
        </w:rPr>
        <w:t>. Подрядчик обязан действовать в соответствии с Соглашением о неразглашении и не вправе передавать предоставленную Заказчиком в рамках работ информацию третьим лицам без согласия Заказчика</w:t>
      </w:r>
    </w:p>
    <w:p w14:paraId="0E935DC0" w14:textId="77777777" w:rsidR="001C3E6A" w:rsidRPr="008E32BE" w:rsidRDefault="001C3E6A" w:rsidP="001C3E6A">
      <w:pPr>
        <w:tabs>
          <w:tab w:val="left" w:pos="706"/>
        </w:tabs>
        <w:autoSpaceDE w:val="0"/>
        <w:autoSpaceDN w:val="0"/>
        <w:adjustRightInd w:val="0"/>
        <w:spacing w:before="281" w:after="0" w:line="274" w:lineRule="exact"/>
        <w:ind w:firstLine="567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b/>
          <w:bCs/>
          <w:sz w:val="22"/>
          <w:szCs w:val="22"/>
        </w:rPr>
        <w:t>12.  Требования, предъявляемые к Исполнителю.</w:t>
      </w:r>
    </w:p>
    <w:p w14:paraId="468036D6" w14:textId="77777777" w:rsidR="001C3E6A" w:rsidRPr="008E32BE" w:rsidRDefault="001C3E6A" w:rsidP="001C3E6A">
      <w:pPr>
        <w:autoSpaceDE w:val="0"/>
        <w:autoSpaceDN w:val="0"/>
        <w:adjustRightInd w:val="0"/>
        <w:spacing w:after="0" w:line="274" w:lineRule="exact"/>
        <w:ind w:right="3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12.1. Исполнитель должен иметь квалифицированный персонал, обладающий дипломами и сертификатами, подтверждающими его квалификацию по направлению внедряемого оборудования, а также подтверждающими знание технологических процессов в электроэнергетике.</w:t>
      </w:r>
    </w:p>
    <w:p w14:paraId="3FC49066" w14:textId="77777777" w:rsidR="001C3E6A" w:rsidRPr="008E32BE" w:rsidRDefault="001C3E6A" w:rsidP="001C3E6A">
      <w:pPr>
        <w:autoSpaceDE w:val="0"/>
        <w:autoSpaceDN w:val="0"/>
        <w:adjustRightInd w:val="0"/>
        <w:spacing w:after="0" w:line="274" w:lineRule="exact"/>
        <w:ind w:right="3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E32BE">
        <w:rPr>
          <w:rFonts w:ascii="Times New Roman" w:eastAsia="Times New Roman" w:hAnsi="Times New Roman" w:cs="Times New Roman"/>
          <w:sz w:val="22"/>
          <w:szCs w:val="22"/>
        </w:rPr>
        <w:t>12.2. Исполнитель должен иметь опыт проектирования и реализации аналогичных систем (оборудования и устройств), эксплуатируемых в настоящее время на объектах электроэнергетики Российской Федерации.</w:t>
      </w:r>
    </w:p>
    <w:p w14:paraId="72E47F08" w14:textId="77777777" w:rsidR="001C3E6A" w:rsidRPr="008E32BE" w:rsidRDefault="001C3E6A" w:rsidP="001C3E6A">
      <w:pPr>
        <w:tabs>
          <w:tab w:val="num" w:pos="927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BD914E4" w14:textId="77777777" w:rsidR="005E1D9E" w:rsidRDefault="005E1D9E" w:rsidP="005E1D9E">
      <w:pPr>
        <w:pStyle w:val="13"/>
        <w:spacing w:line="276" w:lineRule="auto"/>
        <w:ind w:left="709"/>
        <w:jc w:val="right"/>
        <w:rPr>
          <w:sz w:val="22"/>
          <w:szCs w:val="22"/>
        </w:rPr>
      </w:pPr>
    </w:p>
    <w:p w14:paraId="53C750F4" w14:textId="77777777" w:rsidR="005E1D9E" w:rsidRDefault="005E1D9E" w:rsidP="005E1D9E">
      <w:pPr>
        <w:pStyle w:val="13"/>
        <w:spacing w:line="276" w:lineRule="auto"/>
        <w:ind w:left="709"/>
        <w:jc w:val="right"/>
        <w:rPr>
          <w:sz w:val="22"/>
          <w:szCs w:val="22"/>
        </w:rPr>
      </w:pPr>
    </w:p>
    <w:tbl>
      <w:tblPr>
        <w:tblW w:w="9958" w:type="dxa"/>
        <w:jc w:val="center"/>
        <w:tblLook w:val="01E0" w:firstRow="1" w:lastRow="1" w:firstColumn="1" w:lastColumn="1" w:noHBand="0" w:noVBand="0"/>
      </w:tblPr>
      <w:tblGrid>
        <w:gridCol w:w="4849"/>
        <w:gridCol w:w="5109"/>
      </w:tblGrid>
      <w:tr w:rsidR="005E1D9E" w:rsidRPr="00DA1D98" w14:paraId="06B630C8" w14:textId="77777777" w:rsidTr="005E1D9E">
        <w:trPr>
          <w:trHeight w:val="4535"/>
          <w:jc w:val="center"/>
        </w:trPr>
        <w:tc>
          <w:tcPr>
            <w:tcW w:w="4849" w:type="dxa"/>
          </w:tcPr>
          <w:p w14:paraId="24CCC174" w14:textId="77777777" w:rsidR="005E1D9E" w:rsidRPr="00DA1D98" w:rsidRDefault="005E1D9E" w:rsidP="001C3E6A">
            <w:pPr>
              <w:pStyle w:val="a6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</w:t>
            </w:r>
            <w:r w:rsidRPr="00DA1D9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5E263922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B6ABDD1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900ED6A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3A0EA54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F4A64CC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 </w:t>
            </w:r>
          </w:p>
          <w:p w14:paraId="34099624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М.П.   </w:t>
            </w:r>
          </w:p>
          <w:p w14:paraId="6ED1A71C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eastAsia="Times New Roman" w:hAnsi="Times New Roman" w:cs="Times New Roman"/>
                <w:sz w:val="22"/>
                <w:szCs w:val="22"/>
              </w:rPr>
              <w:t>«___»   ______________ 2024 г.</w:t>
            </w:r>
          </w:p>
          <w:p w14:paraId="7C04DAAC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1460247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9" w:type="dxa"/>
          </w:tcPr>
          <w:p w14:paraId="55D23921" w14:textId="77777777" w:rsidR="005E1D9E" w:rsidRPr="00DA1D98" w:rsidRDefault="005E1D9E" w:rsidP="001C3E6A">
            <w:pPr>
              <w:pStyle w:val="a6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</w:t>
            </w:r>
            <w:r w:rsidRPr="00DA1D9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7CE690EF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</w:t>
            </w:r>
          </w:p>
          <w:p w14:paraId="34531AE2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ООО «ЕвроСибЭнерго-Гидрогенерация» </w:t>
            </w:r>
          </w:p>
          <w:p w14:paraId="733B25E4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eastAsia="Times New Roman" w:hAnsi="Times New Roman" w:cs="Times New Roman"/>
                <w:sz w:val="22"/>
                <w:szCs w:val="22"/>
              </w:rPr>
              <w:t>«Братская ГЭС»</w:t>
            </w:r>
          </w:p>
          <w:p w14:paraId="3F299B35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A341200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_______________Е.В. Стрелков</w:t>
            </w:r>
          </w:p>
          <w:p w14:paraId="7AA36A5B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М.П.   </w:t>
            </w:r>
          </w:p>
          <w:p w14:paraId="6A341586" w14:textId="77777777" w:rsidR="005E1D9E" w:rsidRPr="00DA1D98" w:rsidRDefault="005E1D9E" w:rsidP="001C3E6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eastAsia="Times New Roman" w:hAnsi="Times New Roman" w:cs="Times New Roman"/>
                <w:sz w:val="22"/>
                <w:szCs w:val="22"/>
              </w:rPr>
              <w:t>«___»   ______________ 2024 г.</w:t>
            </w:r>
          </w:p>
          <w:p w14:paraId="6B2AA83E" w14:textId="77777777" w:rsidR="005E1D9E" w:rsidRPr="00DA1D98" w:rsidRDefault="005E1D9E" w:rsidP="001C3E6A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85484F" w14:textId="77777777" w:rsidR="005E1D9E" w:rsidRPr="00DA1D98" w:rsidRDefault="005E1D9E" w:rsidP="001C3E6A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hAnsi="Times New Roman" w:cs="Times New Roman"/>
                <w:sz w:val="22"/>
                <w:szCs w:val="22"/>
              </w:rPr>
              <w:t>Главный инженер филиала</w:t>
            </w:r>
          </w:p>
          <w:p w14:paraId="3A33ED38" w14:textId="77777777" w:rsidR="005E1D9E" w:rsidRPr="00DA1D98" w:rsidRDefault="005E1D9E" w:rsidP="001C3E6A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hAnsi="Times New Roman" w:cs="Times New Roman"/>
                <w:sz w:val="22"/>
                <w:szCs w:val="22"/>
              </w:rPr>
              <w:t>ООО «ЕвроСибЭнерго-Гидрогенерация»</w:t>
            </w:r>
          </w:p>
          <w:p w14:paraId="7520541C" w14:textId="77777777" w:rsidR="005E1D9E" w:rsidRDefault="005E1D9E" w:rsidP="001C3E6A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hAnsi="Times New Roman" w:cs="Times New Roman"/>
                <w:sz w:val="22"/>
                <w:szCs w:val="22"/>
              </w:rPr>
              <w:t>«Братская ГЭС»</w:t>
            </w:r>
          </w:p>
          <w:p w14:paraId="74479D0C" w14:textId="77777777" w:rsidR="005E1D9E" w:rsidRPr="00DA1D98" w:rsidRDefault="005E1D9E" w:rsidP="001C3E6A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A60BE55" w14:textId="77777777" w:rsidR="005E1D9E" w:rsidRPr="00DA1D98" w:rsidRDefault="005E1D9E" w:rsidP="001C3E6A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hAnsi="Times New Roman" w:cs="Times New Roman"/>
                <w:sz w:val="22"/>
                <w:szCs w:val="22"/>
              </w:rPr>
              <w:t>_______________А.В. Боярский</w:t>
            </w:r>
          </w:p>
          <w:p w14:paraId="6C72AF26" w14:textId="77777777" w:rsidR="005E1D9E" w:rsidRPr="00DA1D98" w:rsidRDefault="005E1D9E" w:rsidP="001C3E6A">
            <w:pPr>
              <w:spacing w:after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A1D98">
              <w:rPr>
                <w:rFonts w:ascii="Times New Roman" w:hAnsi="Times New Roman" w:cs="Times New Roman"/>
                <w:sz w:val="22"/>
                <w:szCs w:val="22"/>
              </w:rPr>
              <w:t>«___»_______________2024 г.</w:t>
            </w:r>
          </w:p>
        </w:tc>
      </w:tr>
    </w:tbl>
    <w:p w14:paraId="095CD08D" w14:textId="77777777" w:rsidR="005E1D9E" w:rsidRDefault="005E1D9E" w:rsidP="005E1D9E">
      <w:pPr>
        <w:pStyle w:val="13"/>
        <w:spacing w:line="276" w:lineRule="auto"/>
        <w:ind w:left="709"/>
        <w:jc w:val="right"/>
        <w:rPr>
          <w:sz w:val="22"/>
          <w:szCs w:val="22"/>
        </w:rPr>
      </w:pPr>
    </w:p>
    <w:p w14:paraId="04EA264E" w14:textId="77777777" w:rsidR="005E1D9E" w:rsidRDefault="005E1D9E" w:rsidP="005E1D9E">
      <w:pPr>
        <w:pStyle w:val="13"/>
        <w:spacing w:line="276" w:lineRule="auto"/>
        <w:ind w:left="709"/>
        <w:jc w:val="right"/>
        <w:rPr>
          <w:sz w:val="22"/>
          <w:szCs w:val="22"/>
        </w:rPr>
      </w:pPr>
    </w:p>
    <w:p w14:paraId="0493272F" w14:textId="77777777" w:rsidR="005E1D9E" w:rsidRDefault="005E1D9E" w:rsidP="005E1D9E">
      <w:pPr>
        <w:pStyle w:val="13"/>
        <w:spacing w:line="276" w:lineRule="auto"/>
        <w:ind w:left="709"/>
        <w:jc w:val="right"/>
        <w:rPr>
          <w:sz w:val="22"/>
          <w:szCs w:val="22"/>
        </w:rPr>
      </w:pPr>
    </w:p>
    <w:p w14:paraId="6759D5DA" w14:textId="77777777" w:rsidR="005E1D9E" w:rsidRDefault="005E1D9E" w:rsidP="005E1D9E">
      <w:pPr>
        <w:pStyle w:val="13"/>
        <w:spacing w:line="276" w:lineRule="auto"/>
        <w:ind w:left="709"/>
        <w:jc w:val="right"/>
        <w:rPr>
          <w:sz w:val="22"/>
          <w:szCs w:val="22"/>
        </w:rPr>
      </w:pPr>
    </w:p>
    <w:p w14:paraId="2E306988" w14:textId="77777777" w:rsidR="005E1D9E" w:rsidRDefault="005E1D9E" w:rsidP="005E1D9E">
      <w:pPr>
        <w:pStyle w:val="13"/>
        <w:spacing w:line="276" w:lineRule="auto"/>
        <w:ind w:left="709"/>
        <w:jc w:val="right"/>
        <w:rPr>
          <w:sz w:val="22"/>
          <w:szCs w:val="22"/>
        </w:rPr>
      </w:pPr>
    </w:p>
    <w:p w14:paraId="6251165A" w14:textId="77777777" w:rsidR="005E1D9E" w:rsidRDefault="005E1D9E" w:rsidP="005E1D9E">
      <w:pPr>
        <w:pStyle w:val="13"/>
        <w:spacing w:line="276" w:lineRule="auto"/>
        <w:ind w:left="709"/>
        <w:jc w:val="right"/>
        <w:rPr>
          <w:sz w:val="22"/>
          <w:szCs w:val="22"/>
        </w:rPr>
      </w:pPr>
    </w:p>
    <w:sectPr w:rsidR="005E1D9E" w:rsidSect="00E32010">
      <w:pgSz w:w="11906" w:h="16838" w:code="9"/>
      <w:pgMar w:top="851" w:right="851" w:bottom="851" w:left="1701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F3043" w14:textId="77777777" w:rsidR="001C3E6A" w:rsidRDefault="001C3E6A" w:rsidP="00BF32C2">
      <w:r>
        <w:separator/>
      </w:r>
    </w:p>
  </w:endnote>
  <w:endnote w:type="continuationSeparator" w:id="0">
    <w:p w14:paraId="1B631939" w14:textId="77777777" w:rsidR="001C3E6A" w:rsidRDefault="001C3E6A" w:rsidP="00BF32C2">
      <w:r>
        <w:continuationSeparator/>
      </w:r>
    </w:p>
  </w:endnote>
  <w:endnote w:type="continuationNotice" w:id="1">
    <w:p w14:paraId="6A62A252" w14:textId="77777777" w:rsidR="001C3E6A" w:rsidRDefault="001C3E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25D9A" w14:textId="77777777" w:rsidR="001C3E6A" w:rsidRDefault="001C3E6A" w:rsidP="00BF32C2">
      <w:r>
        <w:separator/>
      </w:r>
    </w:p>
  </w:footnote>
  <w:footnote w:type="continuationSeparator" w:id="0">
    <w:p w14:paraId="6E65FE53" w14:textId="77777777" w:rsidR="001C3E6A" w:rsidRDefault="001C3E6A" w:rsidP="00BF32C2">
      <w:r>
        <w:continuationSeparator/>
      </w:r>
    </w:p>
  </w:footnote>
  <w:footnote w:type="continuationNotice" w:id="1">
    <w:p w14:paraId="32DB1D8A" w14:textId="77777777" w:rsidR="001C3E6A" w:rsidRDefault="001C3E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54554B8"/>
    <w:multiLevelType w:val="multilevel"/>
    <w:tmpl w:val="AE7092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FE079A"/>
    <w:multiLevelType w:val="singleLevel"/>
    <w:tmpl w:val="ADEEFBFE"/>
    <w:lvl w:ilvl="0">
      <w:start w:val="2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1CF80BCE"/>
    <w:multiLevelType w:val="multilevel"/>
    <w:tmpl w:val="EB8AAF32"/>
    <w:lvl w:ilvl="0">
      <w:start w:val="6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179A1"/>
    <w:multiLevelType w:val="singleLevel"/>
    <w:tmpl w:val="EC1EF63C"/>
    <w:lvl w:ilvl="0">
      <w:start w:val="4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4622548A"/>
    <w:multiLevelType w:val="multilevel"/>
    <w:tmpl w:val="F996AF1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711" w:hanging="576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150" w:hanging="1008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294" w:hanging="1152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38" w:hanging="1296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726" w:hanging="1584"/>
      </w:pPr>
      <w:rPr>
        <w:rFonts w:hint="default"/>
        <w:i/>
      </w:rPr>
    </w:lvl>
  </w:abstractNum>
  <w:abstractNum w:abstractNumId="2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EA2D63"/>
    <w:multiLevelType w:val="hybridMultilevel"/>
    <w:tmpl w:val="FAFAECC4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775E5"/>
    <w:multiLevelType w:val="hybridMultilevel"/>
    <w:tmpl w:val="42566BF6"/>
    <w:lvl w:ilvl="0" w:tplc="88AC9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3465E"/>
    <w:multiLevelType w:val="multilevel"/>
    <w:tmpl w:val="2DE40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B75724A"/>
    <w:multiLevelType w:val="multilevel"/>
    <w:tmpl w:val="DFD215BA"/>
    <w:lvl w:ilvl="0">
      <w:start w:val="10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5CFC7FBD"/>
    <w:multiLevelType w:val="hybridMultilevel"/>
    <w:tmpl w:val="4DCAA94A"/>
    <w:lvl w:ilvl="0" w:tplc="AAA2AEE6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0F43AAC"/>
    <w:multiLevelType w:val="hybridMultilevel"/>
    <w:tmpl w:val="0AB64F58"/>
    <w:lvl w:ilvl="0" w:tplc="88AC9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64E0502"/>
    <w:multiLevelType w:val="singleLevel"/>
    <w:tmpl w:val="B96CEB60"/>
    <w:lvl w:ilvl="0">
      <w:start w:val="3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7A32BE9"/>
    <w:multiLevelType w:val="hybridMultilevel"/>
    <w:tmpl w:val="BF48DC5A"/>
    <w:lvl w:ilvl="0" w:tplc="04190001">
      <w:start w:val="1"/>
      <w:numFmt w:val="bullet"/>
      <w:lvlText w:val=""/>
      <w:lvlJc w:val="left"/>
      <w:pPr>
        <w:ind w:left="11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3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9B7F6D"/>
    <w:multiLevelType w:val="singleLevel"/>
    <w:tmpl w:val="7546866A"/>
    <w:lvl w:ilvl="0">
      <w:start w:val="1"/>
      <w:numFmt w:val="decimal"/>
      <w:lvlText w:val="8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256189C"/>
    <w:multiLevelType w:val="singleLevel"/>
    <w:tmpl w:val="BB22953E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426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40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2"/>
  </w:num>
  <w:num w:numId="4">
    <w:abstractNumId w:val="19"/>
  </w:num>
  <w:num w:numId="5">
    <w:abstractNumId w:val="11"/>
  </w:num>
  <w:num w:numId="6">
    <w:abstractNumId w:val="15"/>
  </w:num>
  <w:num w:numId="7">
    <w:abstractNumId w:val="20"/>
  </w:num>
  <w:num w:numId="8">
    <w:abstractNumId w:val="9"/>
  </w:num>
  <w:num w:numId="9">
    <w:abstractNumId w:val="40"/>
  </w:num>
  <w:num w:numId="10">
    <w:abstractNumId w:val="6"/>
  </w:num>
  <w:num w:numId="11">
    <w:abstractNumId w:val="39"/>
  </w:num>
  <w:num w:numId="12">
    <w:abstractNumId w:val="36"/>
  </w:num>
  <w:num w:numId="13">
    <w:abstractNumId w:val="22"/>
  </w:num>
  <w:num w:numId="14">
    <w:abstractNumId w:val="25"/>
  </w:num>
  <w:num w:numId="15">
    <w:abstractNumId w:val="29"/>
  </w:num>
  <w:num w:numId="16">
    <w:abstractNumId w:val="17"/>
  </w:num>
  <w:num w:numId="17">
    <w:abstractNumId w:val="5"/>
  </w:num>
  <w:num w:numId="18">
    <w:abstractNumId w:val="33"/>
  </w:num>
  <w:num w:numId="19">
    <w:abstractNumId w:val="3"/>
  </w:num>
  <w:num w:numId="20">
    <w:abstractNumId w:val="14"/>
  </w:num>
  <w:num w:numId="21">
    <w:abstractNumId w:val="24"/>
  </w:num>
  <w:num w:numId="22">
    <w:abstractNumId w:val="12"/>
  </w:num>
  <w:num w:numId="23">
    <w:abstractNumId w:val="8"/>
  </w:num>
  <w:num w:numId="24">
    <w:abstractNumId w:val="26"/>
  </w:num>
  <w:num w:numId="25">
    <w:abstractNumId w:val="10"/>
  </w:num>
  <w:num w:numId="26">
    <w:abstractNumId w:val="21"/>
  </w:num>
  <w:num w:numId="27">
    <w:abstractNumId w:val="35"/>
  </w:num>
  <w:num w:numId="28">
    <w:abstractNumId w:val="28"/>
  </w:num>
  <w:num w:numId="29">
    <w:abstractNumId w:val="32"/>
  </w:num>
  <w:num w:numId="30">
    <w:abstractNumId w:val="23"/>
    <w:lvlOverride w:ilvl="0">
      <w:startOverride w:val="9"/>
    </w:lvlOverride>
  </w:num>
  <w:num w:numId="31">
    <w:abstractNumId w:val="31"/>
  </w:num>
  <w:num w:numId="32">
    <w:abstractNumId w:val="38"/>
  </w:num>
  <w:num w:numId="33">
    <w:abstractNumId w:val="4"/>
  </w:num>
  <w:num w:numId="34">
    <w:abstractNumId w:val="34"/>
  </w:num>
  <w:num w:numId="35">
    <w:abstractNumId w:val="13"/>
  </w:num>
  <w:num w:numId="36">
    <w:abstractNumId w:val="7"/>
  </w:num>
  <w:num w:numId="37">
    <w:abstractNumId w:val="37"/>
  </w:num>
  <w:num w:numId="38">
    <w:abstractNumId w:val="30"/>
  </w:num>
  <w:num w:numId="39">
    <w:abstractNumId w:val="1"/>
  </w:num>
  <w:num w:numId="40">
    <w:abstractNumId w:val="18"/>
  </w:num>
  <w:num w:numId="41">
    <w:abstractNumId w:val="2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2507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17BA9"/>
    <w:rsid w:val="00017BCD"/>
    <w:rsid w:val="0002088D"/>
    <w:rsid w:val="0002148A"/>
    <w:rsid w:val="00021532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607"/>
    <w:rsid w:val="00037D66"/>
    <w:rsid w:val="0004007C"/>
    <w:rsid w:val="0004070E"/>
    <w:rsid w:val="00040972"/>
    <w:rsid w:val="00041456"/>
    <w:rsid w:val="000414FC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541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1E29"/>
    <w:rsid w:val="000A2463"/>
    <w:rsid w:val="000A26CE"/>
    <w:rsid w:val="000A3528"/>
    <w:rsid w:val="000A40E5"/>
    <w:rsid w:val="000A4F1F"/>
    <w:rsid w:val="000A5AC8"/>
    <w:rsid w:val="000A680B"/>
    <w:rsid w:val="000A6D92"/>
    <w:rsid w:val="000A73A8"/>
    <w:rsid w:val="000B18D1"/>
    <w:rsid w:val="000B1FED"/>
    <w:rsid w:val="000B2EF9"/>
    <w:rsid w:val="000B3A09"/>
    <w:rsid w:val="000B4FF0"/>
    <w:rsid w:val="000B5129"/>
    <w:rsid w:val="000B535C"/>
    <w:rsid w:val="000B54AD"/>
    <w:rsid w:val="000B78BC"/>
    <w:rsid w:val="000B7A75"/>
    <w:rsid w:val="000C04F3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311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54D"/>
    <w:rsid w:val="000D6632"/>
    <w:rsid w:val="000D6683"/>
    <w:rsid w:val="000D7676"/>
    <w:rsid w:val="000D7811"/>
    <w:rsid w:val="000D7817"/>
    <w:rsid w:val="000D7E6A"/>
    <w:rsid w:val="000E08EF"/>
    <w:rsid w:val="000E1438"/>
    <w:rsid w:val="000E3FA4"/>
    <w:rsid w:val="000E4C2A"/>
    <w:rsid w:val="000E58E5"/>
    <w:rsid w:val="000E5BF6"/>
    <w:rsid w:val="000E5CA2"/>
    <w:rsid w:val="000E5D3B"/>
    <w:rsid w:val="000E5DF7"/>
    <w:rsid w:val="000F017D"/>
    <w:rsid w:val="000F06A0"/>
    <w:rsid w:val="000F1217"/>
    <w:rsid w:val="000F17D4"/>
    <w:rsid w:val="000F18E0"/>
    <w:rsid w:val="000F3344"/>
    <w:rsid w:val="000F3E85"/>
    <w:rsid w:val="000F40A3"/>
    <w:rsid w:val="000F4E93"/>
    <w:rsid w:val="000F5082"/>
    <w:rsid w:val="000F75F4"/>
    <w:rsid w:val="00100CE4"/>
    <w:rsid w:val="00100F81"/>
    <w:rsid w:val="001015E5"/>
    <w:rsid w:val="00101CAD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0BE8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4A97"/>
    <w:rsid w:val="0012563B"/>
    <w:rsid w:val="00125E36"/>
    <w:rsid w:val="001268FF"/>
    <w:rsid w:val="00127197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52E"/>
    <w:rsid w:val="0013283D"/>
    <w:rsid w:val="00133552"/>
    <w:rsid w:val="00133CDA"/>
    <w:rsid w:val="001341BC"/>
    <w:rsid w:val="00134450"/>
    <w:rsid w:val="00135278"/>
    <w:rsid w:val="0013530B"/>
    <w:rsid w:val="00135791"/>
    <w:rsid w:val="00135B10"/>
    <w:rsid w:val="00135C53"/>
    <w:rsid w:val="00135DE4"/>
    <w:rsid w:val="001376C7"/>
    <w:rsid w:val="00137B9A"/>
    <w:rsid w:val="0014047E"/>
    <w:rsid w:val="00140AF0"/>
    <w:rsid w:val="00140C05"/>
    <w:rsid w:val="001413B0"/>
    <w:rsid w:val="001418AE"/>
    <w:rsid w:val="00142281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1B3E"/>
    <w:rsid w:val="001523D5"/>
    <w:rsid w:val="001526C4"/>
    <w:rsid w:val="00152B2B"/>
    <w:rsid w:val="00153B02"/>
    <w:rsid w:val="001540C7"/>
    <w:rsid w:val="00154206"/>
    <w:rsid w:val="001542CE"/>
    <w:rsid w:val="001552C1"/>
    <w:rsid w:val="00155706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477"/>
    <w:rsid w:val="001A05F4"/>
    <w:rsid w:val="001A0A19"/>
    <w:rsid w:val="001A0F2D"/>
    <w:rsid w:val="001A1DE2"/>
    <w:rsid w:val="001A2185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223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3E6A"/>
    <w:rsid w:val="001C4633"/>
    <w:rsid w:val="001C491F"/>
    <w:rsid w:val="001C5C72"/>
    <w:rsid w:val="001C6E4E"/>
    <w:rsid w:val="001D146D"/>
    <w:rsid w:val="001D18F5"/>
    <w:rsid w:val="001D2611"/>
    <w:rsid w:val="001D276C"/>
    <w:rsid w:val="001D332A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2979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14B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174E1"/>
    <w:rsid w:val="00220008"/>
    <w:rsid w:val="00221760"/>
    <w:rsid w:val="00221A48"/>
    <w:rsid w:val="00221B52"/>
    <w:rsid w:val="002225DF"/>
    <w:rsid w:val="00223E29"/>
    <w:rsid w:val="0022449F"/>
    <w:rsid w:val="00224765"/>
    <w:rsid w:val="0022489C"/>
    <w:rsid w:val="00224B0C"/>
    <w:rsid w:val="00224CBA"/>
    <w:rsid w:val="00226D2F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384"/>
    <w:rsid w:val="00236623"/>
    <w:rsid w:val="00236C73"/>
    <w:rsid w:val="00236EA6"/>
    <w:rsid w:val="0023701E"/>
    <w:rsid w:val="00237DEB"/>
    <w:rsid w:val="00237F78"/>
    <w:rsid w:val="0024007F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320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64C4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38F5"/>
    <w:rsid w:val="00274661"/>
    <w:rsid w:val="002748EB"/>
    <w:rsid w:val="00274BC7"/>
    <w:rsid w:val="00274FB6"/>
    <w:rsid w:val="00275616"/>
    <w:rsid w:val="0027667A"/>
    <w:rsid w:val="00280156"/>
    <w:rsid w:val="00280DC7"/>
    <w:rsid w:val="00281CF0"/>
    <w:rsid w:val="00283792"/>
    <w:rsid w:val="00283899"/>
    <w:rsid w:val="00284DA5"/>
    <w:rsid w:val="00285257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CA3"/>
    <w:rsid w:val="00290DF9"/>
    <w:rsid w:val="00291553"/>
    <w:rsid w:val="0029213C"/>
    <w:rsid w:val="00292BED"/>
    <w:rsid w:val="00294351"/>
    <w:rsid w:val="00294776"/>
    <w:rsid w:val="00295366"/>
    <w:rsid w:val="00295A4F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5E50"/>
    <w:rsid w:val="002C605C"/>
    <w:rsid w:val="002C614A"/>
    <w:rsid w:val="002C7DB7"/>
    <w:rsid w:val="002D09C4"/>
    <w:rsid w:val="002D0DF6"/>
    <w:rsid w:val="002D0F4E"/>
    <w:rsid w:val="002D125E"/>
    <w:rsid w:val="002D1D5D"/>
    <w:rsid w:val="002D2D16"/>
    <w:rsid w:val="002D4EE7"/>
    <w:rsid w:val="002D561E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E6994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07234"/>
    <w:rsid w:val="00310BA5"/>
    <w:rsid w:val="00310EEF"/>
    <w:rsid w:val="00311EE6"/>
    <w:rsid w:val="00312E96"/>
    <w:rsid w:val="00313DC5"/>
    <w:rsid w:val="00314E11"/>
    <w:rsid w:val="00316036"/>
    <w:rsid w:val="00316517"/>
    <w:rsid w:val="00317C63"/>
    <w:rsid w:val="00317E1F"/>
    <w:rsid w:val="0032023D"/>
    <w:rsid w:val="0032062E"/>
    <w:rsid w:val="00320908"/>
    <w:rsid w:val="00321812"/>
    <w:rsid w:val="00324736"/>
    <w:rsid w:val="003251DD"/>
    <w:rsid w:val="00325394"/>
    <w:rsid w:val="00326D03"/>
    <w:rsid w:val="00327135"/>
    <w:rsid w:val="00330436"/>
    <w:rsid w:val="0033057A"/>
    <w:rsid w:val="00330E95"/>
    <w:rsid w:val="00331383"/>
    <w:rsid w:val="00332B1C"/>
    <w:rsid w:val="00333191"/>
    <w:rsid w:val="00333ED2"/>
    <w:rsid w:val="003343AC"/>
    <w:rsid w:val="003357D4"/>
    <w:rsid w:val="003359EE"/>
    <w:rsid w:val="00336029"/>
    <w:rsid w:val="0033621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7BB"/>
    <w:rsid w:val="0035190E"/>
    <w:rsid w:val="00351F6D"/>
    <w:rsid w:val="00352338"/>
    <w:rsid w:val="003526A1"/>
    <w:rsid w:val="00352FF4"/>
    <w:rsid w:val="003534D4"/>
    <w:rsid w:val="003537AD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9AA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1261"/>
    <w:rsid w:val="00382BC2"/>
    <w:rsid w:val="00382DFA"/>
    <w:rsid w:val="00383A97"/>
    <w:rsid w:val="00384F7D"/>
    <w:rsid w:val="00385B2A"/>
    <w:rsid w:val="00387040"/>
    <w:rsid w:val="003874FF"/>
    <w:rsid w:val="0038796F"/>
    <w:rsid w:val="00387AFE"/>
    <w:rsid w:val="003905F8"/>
    <w:rsid w:val="00391249"/>
    <w:rsid w:val="00392A38"/>
    <w:rsid w:val="00392E02"/>
    <w:rsid w:val="00392E73"/>
    <w:rsid w:val="00393046"/>
    <w:rsid w:val="00393448"/>
    <w:rsid w:val="00393676"/>
    <w:rsid w:val="003942C4"/>
    <w:rsid w:val="00394CE5"/>
    <w:rsid w:val="003960FF"/>
    <w:rsid w:val="003979CB"/>
    <w:rsid w:val="003A02C0"/>
    <w:rsid w:val="003A1B74"/>
    <w:rsid w:val="003A1F02"/>
    <w:rsid w:val="003A2008"/>
    <w:rsid w:val="003A4B40"/>
    <w:rsid w:val="003A5C6B"/>
    <w:rsid w:val="003A6664"/>
    <w:rsid w:val="003A6CD1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396E"/>
    <w:rsid w:val="003B46E4"/>
    <w:rsid w:val="003B5601"/>
    <w:rsid w:val="003B58E9"/>
    <w:rsid w:val="003B6D1A"/>
    <w:rsid w:val="003B6ED6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449"/>
    <w:rsid w:val="003C5F1F"/>
    <w:rsid w:val="003C6500"/>
    <w:rsid w:val="003C70DC"/>
    <w:rsid w:val="003C72AB"/>
    <w:rsid w:val="003C7446"/>
    <w:rsid w:val="003C7587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503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05"/>
    <w:rsid w:val="003F5527"/>
    <w:rsid w:val="003F67D1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5F86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68E"/>
    <w:rsid w:val="00452813"/>
    <w:rsid w:val="00452C8A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1D7"/>
    <w:rsid w:val="00465B13"/>
    <w:rsid w:val="00465F7E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18B4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87FF1"/>
    <w:rsid w:val="004904EC"/>
    <w:rsid w:val="00490A2C"/>
    <w:rsid w:val="004913F0"/>
    <w:rsid w:val="00492D48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341F"/>
    <w:rsid w:val="004A5B59"/>
    <w:rsid w:val="004A7AB4"/>
    <w:rsid w:val="004A7C43"/>
    <w:rsid w:val="004B03FC"/>
    <w:rsid w:val="004B0EC1"/>
    <w:rsid w:val="004B1E7D"/>
    <w:rsid w:val="004B34C3"/>
    <w:rsid w:val="004B38EB"/>
    <w:rsid w:val="004B401E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D6C3F"/>
    <w:rsid w:val="004E05DD"/>
    <w:rsid w:val="004E0A88"/>
    <w:rsid w:val="004E1028"/>
    <w:rsid w:val="004E2685"/>
    <w:rsid w:val="004E38EC"/>
    <w:rsid w:val="004E3AA6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3727"/>
    <w:rsid w:val="004F5215"/>
    <w:rsid w:val="004F6544"/>
    <w:rsid w:val="004F68DB"/>
    <w:rsid w:val="004F7C02"/>
    <w:rsid w:val="00500A6F"/>
    <w:rsid w:val="00502306"/>
    <w:rsid w:val="00504683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4E23"/>
    <w:rsid w:val="00515235"/>
    <w:rsid w:val="005154F8"/>
    <w:rsid w:val="005156DB"/>
    <w:rsid w:val="005157B6"/>
    <w:rsid w:val="00515DF7"/>
    <w:rsid w:val="005178C2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38C7"/>
    <w:rsid w:val="00544BD7"/>
    <w:rsid w:val="00544E9A"/>
    <w:rsid w:val="00546928"/>
    <w:rsid w:val="00546AD6"/>
    <w:rsid w:val="00546E72"/>
    <w:rsid w:val="00550409"/>
    <w:rsid w:val="00550AB7"/>
    <w:rsid w:val="00551731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2742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35C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87F1A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6D9"/>
    <w:rsid w:val="00597E1E"/>
    <w:rsid w:val="005A20EC"/>
    <w:rsid w:val="005A3588"/>
    <w:rsid w:val="005A5458"/>
    <w:rsid w:val="005A57FA"/>
    <w:rsid w:val="005A6B12"/>
    <w:rsid w:val="005A75B7"/>
    <w:rsid w:val="005B00B0"/>
    <w:rsid w:val="005B0D35"/>
    <w:rsid w:val="005B1B24"/>
    <w:rsid w:val="005B2ADA"/>
    <w:rsid w:val="005B2B77"/>
    <w:rsid w:val="005B3908"/>
    <w:rsid w:val="005B4985"/>
    <w:rsid w:val="005B5AFD"/>
    <w:rsid w:val="005B5D86"/>
    <w:rsid w:val="005B61D1"/>
    <w:rsid w:val="005B65CE"/>
    <w:rsid w:val="005B7B15"/>
    <w:rsid w:val="005C0B3E"/>
    <w:rsid w:val="005C1179"/>
    <w:rsid w:val="005C16D5"/>
    <w:rsid w:val="005C1FEF"/>
    <w:rsid w:val="005C205D"/>
    <w:rsid w:val="005C2B4D"/>
    <w:rsid w:val="005C3487"/>
    <w:rsid w:val="005C3EC5"/>
    <w:rsid w:val="005C58E0"/>
    <w:rsid w:val="005C5BD2"/>
    <w:rsid w:val="005C5BF1"/>
    <w:rsid w:val="005C67D0"/>
    <w:rsid w:val="005C725A"/>
    <w:rsid w:val="005C7814"/>
    <w:rsid w:val="005C7A95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1D9E"/>
    <w:rsid w:val="005E1F1E"/>
    <w:rsid w:val="005E262F"/>
    <w:rsid w:val="005E301A"/>
    <w:rsid w:val="005E42AC"/>
    <w:rsid w:val="005E479D"/>
    <w:rsid w:val="005E4839"/>
    <w:rsid w:val="005E4AA3"/>
    <w:rsid w:val="005E4C49"/>
    <w:rsid w:val="005E4F94"/>
    <w:rsid w:val="005E5007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1EF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06D"/>
    <w:rsid w:val="0061398E"/>
    <w:rsid w:val="00614136"/>
    <w:rsid w:val="00614197"/>
    <w:rsid w:val="0061422A"/>
    <w:rsid w:val="006164F4"/>
    <w:rsid w:val="006175F7"/>
    <w:rsid w:val="006203A8"/>
    <w:rsid w:val="00620995"/>
    <w:rsid w:val="00620A55"/>
    <w:rsid w:val="00621467"/>
    <w:rsid w:val="0062176E"/>
    <w:rsid w:val="00622AF7"/>
    <w:rsid w:val="00622C2B"/>
    <w:rsid w:val="006235C5"/>
    <w:rsid w:val="006255D2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33AF"/>
    <w:rsid w:val="0064476A"/>
    <w:rsid w:val="00644B61"/>
    <w:rsid w:val="006450F5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449F"/>
    <w:rsid w:val="0065747A"/>
    <w:rsid w:val="00657AE4"/>
    <w:rsid w:val="00657F5B"/>
    <w:rsid w:val="00657FEA"/>
    <w:rsid w:val="00660195"/>
    <w:rsid w:val="006602BA"/>
    <w:rsid w:val="006609CD"/>
    <w:rsid w:val="00660ACB"/>
    <w:rsid w:val="00660BC1"/>
    <w:rsid w:val="00661F2C"/>
    <w:rsid w:val="006627A6"/>
    <w:rsid w:val="006636BC"/>
    <w:rsid w:val="006643FD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866"/>
    <w:rsid w:val="00687DBD"/>
    <w:rsid w:val="00691529"/>
    <w:rsid w:val="0069220F"/>
    <w:rsid w:val="006926BD"/>
    <w:rsid w:val="006929F4"/>
    <w:rsid w:val="00692DE9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C7B85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8E4"/>
    <w:rsid w:val="006F3A76"/>
    <w:rsid w:val="006F4018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300"/>
    <w:rsid w:val="007114F0"/>
    <w:rsid w:val="00711AEB"/>
    <w:rsid w:val="00711CA9"/>
    <w:rsid w:val="007127CF"/>
    <w:rsid w:val="00712A08"/>
    <w:rsid w:val="00712D76"/>
    <w:rsid w:val="00712E5B"/>
    <w:rsid w:val="00712FED"/>
    <w:rsid w:val="007136ED"/>
    <w:rsid w:val="00713F83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901"/>
    <w:rsid w:val="00723E51"/>
    <w:rsid w:val="007242BD"/>
    <w:rsid w:val="00725C8D"/>
    <w:rsid w:val="007267D1"/>
    <w:rsid w:val="00726B40"/>
    <w:rsid w:val="007272CA"/>
    <w:rsid w:val="00727693"/>
    <w:rsid w:val="0073056A"/>
    <w:rsid w:val="007305B9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5E9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90B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6FC"/>
    <w:rsid w:val="00773754"/>
    <w:rsid w:val="00773FFF"/>
    <w:rsid w:val="00774FB1"/>
    <w:rsid w:val="00775346"/>
    <w:rsid w:val="00775899"/>
    <w:rsid w:val="007765BA"/>
    <w:rsid w:val="00776E99"/>
    <w:rsid w:val="00777413"/>
    <w:rsid w:val="0078130D"/>
    <w:rsid w:val="00781353"/>
    <w:rsid w:val="00781608"/>
    <w:rsid w:val="007825FD"/>
    <w:rsid w:val="007836D3"/>
    <w:rsid w:val="00783C3D"/>
    <w:rsid w:val="00784391"/>
    <w:rsid w:val="007854F9"/>
    <w:rsid w:val="00785E1F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9D6"/>
    <w:rsid w:val="007A5DE4"/>
    <w:rsid w:val="007A62DE"/>
    <w:rsid w:val="007A6861"/>
    <w:rsid w:val="007A6CBA"/>
    <w:rsid w:val="007A7620"/>
    <w:rsid w:val="007A7635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37A3"/>
    <w:rsid w:val="007C42D5"/>
    <w:rsid w:val="007C4938"/>
    <w:rsid w:val="007C4D94"/>
    <w:rsid w:val="007C5297"/>
    <w:rsid w:val="007C58C2"/>
    <w:rsid w:val="007C6CED"/>
    <w:rsid w:val="007C74C7"/>
    <w:rsid w:val="007C7626"/>
    <w:rsid w:val="007D0BF1"/>
    <w:rsid w:val="007D1A02"/>
    <w:rsid w:val="007D27CB"/>
    <w:rsid w:val="007D2A4C"/>
    <w:rsid w:val="007D332F"/>
    <w:rsid w:val="007D3F77"/>
    <w:rsid w:val="007D3FD2"/>
    <w:rsid w:val="007D406D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1A9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1D61"/>
    <w:rsid w:val="00831FEB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42F"/>
    <w:rsid w:val="00842BBE"/>
    <w:rsid w:val="00842DCF"/>
    <w:rsid w:val="008443A8"/>
    <w:rsid w:val="00844BFC"/>
    <w:rsid w:val="00844FBB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1EF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0961"/>
    <w:rsid w:val="00874085"/>
    <w:rsid w:val="00874153"/>
    <w:rsid w:val="008765E3"/>
    <w:rsid w:val="00876742"/>
    <w:rsid w:val="00876CAB"/>
    <w:rsid w:val="008777B9"/>
    <w:rsid w:val="0087797F"/>
    <w:rsid w:val="0088071F"/>
    <w:rsid w:val="0088230C"/>
    <w:rsid w:val="00882899"/>
    <w:rsid w:val="008829D2"/>
    <w:rsid w:val="008841B4"/>
    <w:rsid w:val="00884F89"/>
    <w:rsid w:val="0088572C"/>
    <w:rsid w:val="00887DD9"/>
    <w:rsid w:val="00890D9F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A694C"/>
    <w:rsid w:val="008A77F5"/>
    <w:rsid w:val="008A7E2B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816"/>
    <w:rsid w:val="008C2B7F"/>
    <w:rsid w:val="008C2FA3"/>
    <w:rsid w:val="008C3881"/>
    <w:rsid w:val="008C3BAA"/>
    <w:rsid w:val="008C3C95"/>
    <w:rsid w:val="008C56FC"/>
    <w:rsid w:val="008C6307"/>
    <w:rsid w:val="008C69F8"/>
    <w:rsid w:val="008C6FBE"/>
    <w:rsid w:val="008D018E"/>
    <w:rsid w:val="008D16B7"/>
    <w:rsid w:val="008D1866"/>
    <w:rsid w:val="008D230A"/>
    <w:rsid w:val="008D25C7"/>
    <w:rsid w:val="008D2799"/>
    <w:rsid w:val="008D327F"/>
    <w:rsid w:val="008D3C28"/>
    <w:rsid w:val="008D5BA4"/>
    <w:rsid w:val="008D707E"/>
    <w:rsid w:val="008D72DB"/>
    <w:rsid w:val="008D7778"/>
    <w:rsid w:val="008E13BA"/>
    <w:rsid w:val="008E2526"/>
    <w:rsid w:val="008E3247"/>
    <w:rsid w:val="008E32BE"/>
    <w:rsid w:val="008E3DE5"/>
    <w:rsid w:val="008E422E"/>
    <w:rsid w:val="008E510A"/>
    <w:rsid w:val="008E55F8"/>
    <w:rsid w:val="008E6011"/>
    <w:rsid w:val="008E6A49"/>
    <w:rsid w:val="008E6B95"/>
    <w:rsid w:val="008E6D27"/>
    <w:rsid w:val="008E7BB6"/>
    <w:rsid w:val="008F07A1"/>
    <w:rsid w:val="008F09E0"/>
    <w:rsid w:val="008F0A78"/>
    <w:rsid w:val="008F0F01"/>
    <w:rsid w:val="008F1D9F"/>
    <w:rsid w:val="008F2394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07FC9"/>
    <w:rsid w:val="00910079"/>
    <w:rsid w:val="0091070E"/>
    <w:rsid w:val="009115B7"/>
    <w:rsid w:val="00912582"/>
    <w:rsid w:val="00913893"/>
    <w:rsid w:val="009138EA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6A2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4750"/>
    <w:rsid w:val="00945A27"/>
    <w:rsid w:val="0094640B"/>
    <w:rsid w:val="009464A9"/>
    <w:rsid w:val="009504C8"/>
    <w:rsid w:val="00950603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2CF2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25BB"/>
    <w:rsid w:val="00993154"/>
    <w:rsid w:val="0099346B"/>
    <w:rsid w:val="00994B17"/>
    <w:rsid w:val="00994E5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242E"/>
    <w:rsid w:val="009B31BC"/>
    <w:rsid w:val="009B35E6"/>
    <w:rsid w:val="009B4AE2"/>
    <w:rsid w:val="009B4B60"/>
    <w:rsid w:val="009B54D6"/>
    <w:rsid w:val="009B563E"/>
    <w:rsid w:val="009B69FA"/>
    <w:rsid w:val="009B7B7B"/>
    <w:rsid w:val="009C04CE"/>
    <w:rsid w:val="009C1667"/>
    <w:rsid w:val="009C3A7A"/>
    <w:rsid w:val="009C3C84"/>
    <w:rsid w:val="009C6577"/>
    <w:rsid w:val="009C669F"/>
    <w:rsid w:val="009C776E"/>
    <w:rsid w:val="009C77DA"/>
    <w:rsid w:val="009D1F89"/>
    <w:rsid w:val="009D1F91"/>
    <w:rsid w:val="009D2698"/>
    <w:rsid w:val="009D5C46"/>
    <w:rsid w:val="009D6086"/>
    <w:rsid w:val="009D7F80"/>
    <w:rsid w:val="009E0763"/>
    <w:rsid w:val="009E1FF1"/>
    <w:rsid w:val="009E24D2"/>
    <w:rsid w:val="009E335C"/>
    <w:rsid w:val="009E4379"/>
    <w:rsid w:val="009E5247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2738C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BBB"/>
    <w:rsid w:val="00A42F32"/>
    <w:rsid w:val="00A437AB"/>
    <w:rsid w:val="00A449C6"/>
    <w:rsid w:val="00A4626C"/>
    <w:rsid w:val="00A464D8"/>
    <w:rsid w:val="00A507B0"/>
    <w:rsid w:val="00A51CDF"/>
    <w:rsid w:val="00A52FA4"/>
    <w:rsid w:val="00A55746"/>
    <w:rsid w:val="00A56663"/>
    <w:rsid w:val="00A56718"/>
    <w:rsid w:val="00A56A8C"/>
    <w:rsid w:val="00A5717F"/>
    <w:rsid w:val="00A57245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1CB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5FED"/>
    <w:rsid w:val="00A86918"/>
    <w:rsid w:val="00A871B8"/>
    <w:rsid w:val="00A91683"/>
    <w:rsid w:val="00A919F1"/>
    <w:rsid w:val="00A91CA5"/>
    <w:rsid w:val="00A939EB"/>
    <w:rsid w:val="00A94C18"/>
    <w:rsid w:val="00A95387"/>
    <w:rsid w:val="00A96088"/>
    <w:rsid w:val="00A9659F"/>
    <w:rsid w:val="00A967E9"/>
    <w:rsid w:val="00A96CEC"/>
    <w:rsid w:val="00A975A1"/>
    <w:rsid w:val="00AA09D6"/>
    <w:rsid w:val="00AA219B"/>
    <w:rsid w:val="00AA3CC7"/>
    <w:rsid w:val="00AA3E38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49CB"/>
    <w:rsid w:val="00AC53EE"/>
    <w:rsid w:val="00AC606F"/>
    <w:rsid w:val="00AC6B7C"/>
    <w:rsid w:val="00AC75BE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3C93"/>
    <w:rsid w:val="00AE46A9"/>
    <w:rsid w:val="00AE533F"/>
    <w:rsid w:val="00AE76D3"/>
    <w:rsid w:val="00AE78D7"/>
    <w:rsid w:val="00AF033C"/>
    <w:rsid w:val="00AF08A9"/>
    <w:rsid w:val="00AF0CBC"/>
    <w:rsid w:val="00AF1A80"/>
    <w:rsid w:val="00AF260C"/>
    <w:rsid w:val="00AF4186"/>
    <w:rsid w:val="00AF5147"/>
    <w:rsid w:val="00AF56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4F64"/>
    <w:rsid w:val="00B06353"/>
    <w:rsid w:val="00B06F17"/>
    <w:rsid w:val="00B1132B"/>
    <w:rsid w:val="00B113E9"/>
    <w:rsid w:val="00B11723"/>
    <w:rsid w:val="00B12B9F"/>
    <w:rsid w:val="00B1408E"/>
    <w:rsid w:val="00B14650"/>
    <w:rsid w:val="00B156BA"/>
    <w:rsid w:val="00B157B6"/>
    <w:rsid w:val="00B15B0A"/>
    <w:rsid w:val="00B15E5C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5A1D"/>
    <w:rsid w:val="00B46C37"/>
    <w:rsid w:val="00B46EFD"/>
    <w:rsid w:val="00B47DFB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4A1D"/>
    <w:rsid w:val="00B651F1"/>
    <w:rsid w:val="00B6605E"/>
    <w:rsid w:val="00B67DD0"/>
    <w:rsid w:val="00B7088C"/>
    <w:rsid w:val="00B714D8"/>
    <w:rsid w:val="00B717C9"/>
    <w:rsid w:val="00B718CF"/>
    <w:rsid w:val="00B722E6"/>
    <w:rsid w:val="00B7291F"/>
    <w:rsid w:val="00B72DD9"/>
    <w:rsid w:val="00B730CB"/>
    <w:rsid w:val="00B736DA"/>
    <w:rsid w:val="00B73BC5"/>
    <w:rsid w:val="00B73BD3"/>
    <w:rsid w:val="00B744D7"/>
    <w:rsid w:val="00B74579"/>
    <w:rsid w:val="00B74D3A"/>
    <w:rsid w:val="00B74D9E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33B"/>
    <w:rsid w:val="00BA15C9"/>
    <w:rsid w:val="00BA5EDC"/>
    <w:rsid w:val="00BA6345"/>
    <w:rsid w:val="00BA6E36"/>
    <w:rsid w:val="00BA6E8D"/>
    <w:rsid w:val="00BB04A6"/>
    <w:rsid w:val="00BB0D41"/>
    <w:rsid w:val="00BB0DBF"/>
    <w:rsid w:val="00BB134C"/>
    <w:rsid w:val="00BB15A3"/>
    <w:rsid w:val="00BB2EE8"/>
    <w:rsid w:val="00BB36F6"/>
    <w:rsid w:val="00BB437F"/>
    <w:rsid w:val="00BB56C2"/>
    <w:rsid w:val="00BB59B4"/>
    <w:rsid w:val="00BB6A60"/>
    <w:rsid w:val="00BB701A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4CF5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3889"/>
    <w:rsid w:val="00C04F3A"/>
    <w:rsid w:val="00C05D86"/>
    <w:rsid w:val="00C06499"/>
    <w:rsid w:val="00C06ADF"/>
    <w:rsid w:val="00C06EDE"/>
    <w:rsid w:val="00C075B2"/>
    <w:rsid w:val="00C12D11"/>
    <w:rsid w:val="00C13D71"/>
    <w:rsid w:val="00C143CA"/>
    <w:rsid w:val="00C146ED"/>
    <w:rsid w:val="00C162E8"/>
    <w:rsid w:val="00C201F5"/>
    <w:rsid w:val="00C222ED"/>
    <w:rsid w:val="00C22C5E"/>
    <w:rsid w:val="00C237EE"/>
    <w:rsid w:val="00C24431"/>
    <w:rsid w:val="00C24FD8"/>
    <w:rsid w:val="00C256DA"/>
    <w:rsid w:val="00C2606B"/>
    <w:rsid w:val="00C26263"/>
    <w:rsid w:val="00C267C8"/>
    <w:rsid w:val="00C26A7E"/>
    <w:rsid w:val="00C27D4D"/>
    <w:rsid w:val="00C30BA6"/>
    <w:rsid w:val="00C32A7E"/>
    <w:rsid w:val="00C32DB0"/>
    <w:rsid w:val="00C346F7"/>
    <w:rsid w:val="00C35326"/>
    <w:rsid w:val="00C35A38"/>
    <w:rsid w:val="00C35B91"/>
    <w:rsid w:val="00C36C73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B70"/>
    <w:rsid w:val="00C55DB1"/>
    <w:rsid w:val="00C5614D"/>
    <w:rsid w:val="00C56360"/>
    <w:rsid w:val="00C563DA"/>
    <w:rsid w:val="00C57029"/>
    <w:rsid w:val="00C574AD"/>
    <w:rsid w:val="00C6048B"/>
    <w:rsid w:val="00C620F1"/>
    <w:rsid w:val="00C625EF"/>
    <w:rsid w:val="00C62AA2"/>
    <w:rsid w:val="00C677EF"/>
    <w:rsid w:val="00C67EF6"/>
    <w:rsid w:val="00C706A5"/>
    <w:rsid w:val="00C707F9"/>
    <w:rsid w:val="00C70D9D"/>
    <w:rsid w:val="00C7124F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C1A"/>
    <w:rsid w:val="00C81FB3"/>
    <w:rsid w:val="00C82E4F"/>
    <w:rsid w:val="00C83191"/>
    <w:rsid w:val="00C832C5"/>
    <w:rsid w:val="00C84277"/>
    <w:rsid w:val="00C842E7"/>
    <w:rsid w:val="00C8574B"/>
    <w:rsid w:val="00C857E0"/>
    <w:rsid w:val="00C85E05"/>
    <w:rsid w:val="00C85F59"/>
    <w:rsid w:val="00C866C6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3E85"/>
    <w:rsid w:val="00CD4082"/>
    <w:rsid w:val="00CD4446"/>
    <w:rsid w:val="00CD592E"/>
    <w:rsid w:val="00CD5C00"/>
    <w:rsid w:val="00CD5E33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162"/>
    <w:rsid w:val="00CF62EC"/>
    <w:rsid w:val="00CF6936"/>
    <w:rsid w:val="00CF69C9"/>
    <w:rsid w:val="00CF763C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6462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4AC3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5D02"/>
    <w:rsid w:val="00D4666C"/>
    <w:rsid w:val="00D47109"/>
    <w:rsid w:val="00D472DD"/>
    <w:rsid w:val="00D47915"/>
    <w:rsid w:val="00D5029A"/>
    <w:rsid w:val="00D50828"/>
    <w:rsid w:val="00D50D0F"/>
    <w:rsid w:val="00D519B5"/>
    <w:rsid w:val="00D53AFD"/>
    <w:rsid w:val="00D55973"/>
    <w:rsid w:val="00D56A84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0CE6"/>
    <w:rsid w:val="00D72008"/>
    <w:rsid w:val="00D72235"/>
    <w:rsid w:val="00D73FC8"/>
    <w:rsid w:val="00D7428B"/>
    <w:rsid w:val="00D74FE5"/>
    <w:rsid w:val="00D764B5"/>
    <w:rsid w:val="00D77371"/>
    <w:rsid w:val="00D80AA7"/>
    <w:rsid w:val="00D835F6"/>
    <w:rsid w:val="00D83868"/>
    <w:rsid w:val="00D83AA2"/>
    <w:rsid w:val="00D84ECA"/>
    <w:rsid w:val="00D86408"/>
    <w:rsid w:val="00D86CA8"/>
    <w:rsid w:val="00D870A1"/>
    <w:rsid w:val="00D8745B"/>
    <w:rsid w:val="00D8786B"/>
    <w:rsid w:val="00D91DFD"/>
    <w:rsid w:val="00D939CB"/>
    <w:rsid w:val="00D93BCB"/>
    <w:rsid w:val="00D94085"/>
    <w:rsid w:val="00D94937"/>
    <w:rsid w:val="00D95113"/>
    <w:rsid w:val="00D9563D"/>
    <w:rsid w:val="00D96CA4"/>
    <w:rsid w:val="00D96CE2"/>
    <w:rsid w:val="00D9709E"/>
    <w:rsid w:val="00D97192"/>
    <w:rsid w:val="00DA155E"/>
    <w:rsid w:val="00DA1D98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4AD8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0A65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17F"/>
    <w:rsid w:val="00DF64C1"/>
    <w:rsid w:val="00DF6E89"/>
    <w:rsid w:val="00DF7556"/>
    <w:rsid w:val="00DF7CDB"/>
    <w:rsid w:val="00E01750"/>
    <w:rsid w:val="00E02643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A58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2010"/>
    <w:rsid w:val="00E332F3"/>
    <w:rsid w:val="00E33508"/>
    <w:rsid w:val="00E33E72"/>
    <w:rsid w:val="00E34CFE"/>
    <w:rsid w:val="00E35F45"/>
    <w:rsid w:val="00E36B6F"/>
    <w:rsid w:val="00E373C3"/>
    <w:rsid w:val="00E37756"/>
    <w:rsid w:val="00E37854"/>
    <w:rsid w:val="00E40D5D"/>
    <w:rsid w:val="00E41B4E"/>
    <w:rsid w:val="00E41EA7"/>
    <w:rsid w:val="00E43A57"/>
    <w:rsid w:val="00E44864"/>
    <w:rsid w:val="00E45141"/>
    <w:rsid w:val="00E4535D"/>
    <w:rsid w:val="00E45619"/>
    <w:rsid w:val="00E45E1D"/>
    <w:rsid w:val="00E46770"/>
    <w:rsid w:val="00E473B1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037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42F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2A29"/>
    <w:rsid w:val="00EE3A48"/>
    <w:rsid w:val="00EE52CD"/>
    <w:rsid w:val="00EE5936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17667"/>
    <w:rsid w:val="00F17940"/>
    <w:rsid w:val="00F21775"/>
    <w:rsid w:val="00F2261E"/>
    <w:rsid w:val="00F2280C"/>
    <w:rsid w:val="00F22B1A"/>
    <w:rsid w:val="00F22FE9"/>
    <w:rsid w:val="00F236C4"/>
    <w:rsid w:val="00F2541C"/>
    <w:rsid w:val="00F3088C"/>
    <w:rsid w:val="00F319CD"/>
    <w:rsid w:val="00F32234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5452"/>
    <w:rsid w:val="00F46535"/>
    <w:rsid w:val="00F46843"/>
    <w:rsid w:val="00F47B1D"/>
    <w:rsid w:val="00F47C50"/>
    <w:rsid w:val="00F5015C"/>
    <w:rsid w:val="00F50A73"/>
    <w:rsid w:val="00F516B0"/>
    <w:rsid w:val="00F52409"/>
    <w:rsid w:val="00F526C9"/>
    <w:rsid w:val="00F54BBA"/>
    <w:rsid w:val="00F54BC1"/>
    <w:rsid w:val="00F55322"/>
    <w:rsid w:val="00F553B6"/>
    <w:rsid w:val="00F5563D"/>
    <w:rsid w:val="00F55669"/>
    <w:rsid w:val="00F55E74"/>
    <w:rsid w:val="00F563BA"/>
    <w:rsid w:val="00F566FE"/>
    <w:rsid w:val="00F56E93"/>
    <w:rsid w:val="00F576AA"/>
    <w:rsid w:val="00F57EE2"/>
    <w:rsid w:val="00F60171"/>
    <w:rsid w:val="00F603D4"/>
    <w:rsid w:val="00F607A5"/>
    <w:rsid w:val="00F6083D"/>
    <w:rsid w:val="00F60A8F"/>
    <w:rsid w:val="00F60BC4"/>
    <w:rsid w:val="00F60E1E"/>
    <w:rsid w:val="00F612FC"/>
    <w:rsid w:val="00F61584"/>
    <w:rsid w:val="00F617E1"/>
    <w:rsid w:val="00F6190C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669B"/>
    <w:rsid w:val="00F87762"/>
    <w:rsid w:val="00F87998"/>
    <w:rsid w:val="00F87F9F"/>
    <w:rsid w:val="00F90A75"/>
    <w:rsid w:val="00F91CDD"/>
    <w:rsid w:val="00F95537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C42"/>
    <w:rsid w:val="00FA3DDF"/>
    <w:rsid w:val="00FA4CDC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0C9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675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1C1A"/>
  </w:style>
  <w:style w:type="paragraph" w:styleId="1">
    <w:name w:val="heading 1"/>
    <w:basedOn w:val="a0"/>
    <w:next w:val="a0"/>
    <w:link w:val="10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iPriority w:val="99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link w:val="afc"/>
    <w:uiPriority w:val="34"/>
    <w:qFormat/>
    <w:rsid w:val="008B2A13"/>
    <w:pPr>
      <w:ind w:left="720"/>
      <w:contextualSpacing/>
    </w:p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f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3808DC"/>
    <w:pPr>
      <w:numPr>
        <w:numId w:val="11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1"/>
      </w:numPr>
      <w:spacing w:before="24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1"/>
      </w:numPr>
      <w:ind w:left="482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1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4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5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6">
    <w:name w:val="Subtitle"/>
    <w:basedOn w:val="a0"/>
    <w:next w:val="a0"/>
    <w:link w:val="aff7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8">
    <w:name w:val="Strong"/>
    <w:basedOn w:val="a1"/>
    <w:uiPriority w:val="22"/>
    <w:qFormat/>
    <w:rsid w:val="00A107F0"/>
    <w:rPr>
      <w:b/>
      <w:bCs/>
    </w:rPr>
  </w:style>
  <w:style w:type="character" w:styleId="aff9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a">
    <w:name w:val="Intense Quote"/>
    <w:basedOn w:val="a0"/>
    <w:next w:val="a0"/>
    <w:link w:val="affb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b">
    <w:name w:val="Выделенная цитата Знак"/>
    <w:basedOn w:val="a1"/>
    <w:link w:val="affa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c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d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e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f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0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d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D2D1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Cs w:val="22"/>
    </w:rPr>
  </w:style>
  <w:style w:type="paragraph" w:customStyle="1" w:styleId="13">
    <w:name w:val="Без интервала1"/>
    <w:basedOn w:val="a0"/>
    <w:rsid w:val="00870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0">
    <w:name w:val="A2"/>
    <w:basedOn w:val="a0"/>
    <w:rsid w:val="00870961"/>
    <w:pPr>
      <w:tabs>
        <w:tab w:val="num" w:pos="792"/>
      </w:tabs>
      <w:spacing w:after="0" w:line="240" w:lineRule="auto"/>
      <w:ind w:left="792" w:hanging="432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6">
    <w:name w:val="Без интервала2"/>
    <w:basedOn w:val="a0"/>
    <w:rsid w:val="00870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Без интервала3"/>
    <w:basedOn w:val="a0"/>
    <w:rsid w:val="00870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Абзац списка Знак"/>
    <w:basedOn w:val="a1"/>
    <w:link w:val="afb"/>
    <w:uiPriority w:val="34"/>
    <w:locked/>
    <w:rsid w:val="00870961"/>
  </w:style>
  <w:style w:type="character" w:customStyle="1" w:styleId="afff1">
    <w:name w:val="Основной текст_"/>
    <w:basedOn w:val="a1"/>
    <w:link w:val="14"/>
    <w:rsid w:val="00870961"/>
    <w:rPr>
      <w:rFonts w:eastAsia="Times New Roman"/>
      <w:sz w:val="22"/>
      <w:szCs w:val="22"/>
      <w:shd w:val="clear" w:color="auto" w:fill="FFFFFF"/>
    </w:rPr>
  </w:style>
  <w:style w:type="paragraph" w:customStyle="1" w:styleId="14">
    <w:name w:val="Основной текст1"/>
    <w:basedOn w:val="a0"/>
    <w:link w:val="afff1"/>
    <w:rsid w:val="00870961"/>
    <w:pPr>
      <w:widowControl w:val="0"/>
      <w:shd w:val="clear" w:color="auto" w:fill="FFFFFF"/>
      <w:spacing w:after="0" w:line="259" w:lineRule="auto"/>
      <w:ind w:firstLine="400"/>
      <w:jc w:val="both"/>
    </w:pPr>
    <w:rPr>
      <w:rFonts w:eastAsia="Times New Roman"/>
      <w:sz w:val="22"/>
      <w:szCs w:val="22"/>
    </w:rPr>
  </w:style>
  <w:style w:type="paragraph" w:customStyle="1" w:styleId="headertext">
    <w:name w:val="headertext"/>
    <w:basedOn w:val="a0"/>
    <w:rsid w:val="00DA1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0"/>
    <w:rsid w:val="00DA1D9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WUTACPQVHE7E-1195615845-10145</_dlc_DocId>
    <_dlc_DocIdUrl xmlns="30e719df-8a88-48c9-b375-63b80a03932c">
      <Url>http://uscportal.ie.corp/customers/_layouts/15/DocIdRedir.aspx?ID=WUTACPQVHE7E-1195615845-10145</Url>
      <Description>WUTACPQVHE7E-1195615845-10145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BF82AFD2-3CC7-4E36-A560-0E4A72D1C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2203</TotalTime>
  <Pages>6</Pages>
  <Words>2695</Words>
  <Characters>15368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Kudymova Yuliya</cp:lastModifiedBy>
  <cp:revision>84</cp:revision>
  <cp:lastPrinted>2024-03-15T00:45:00Z</cp:lastPrinted>
  <dcterms:created xsi:type="dcterms:W3CDTF">2023-10-05T06:45:00Z</dcterms:created>
  <dcterms:modified xsi:type="dcterms:W3CDTF">2024-05-29T05:29:00Z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85ec8752-87e1-448f-af1f-8075f3d7515d</vt:lpwstr>
  </property>
</Properties>
</file>